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84076" w14:textId="414519CA" w:rsidR="003B3455" w:rsidRPr="00F77DA5" w:rsidRDefault="006F4949" w:rsidP="003B3455">
      <w:pPr>
        <w:jc w:val="center"/>
        <w:rPr>
          <w:b/>
          <w:sz w:val="28"/>
          <w:szCs w:val="28"/>
        </w:rPr>
      </w:pPr>
      <w:r>
        <w:rPr>
          <w:b/>
          <w:sz w:val="28"/>
          <w:szCs w:val="28"/>
        </w:rPr>
        <w:t>LOCAL</w:t>
      </w:r>
      <w:r w:rsidR="003B3455" w:rsidRPr="00F77DA5">
        <w:rPr>
          <w:b/>
          <w:sz w:val="28"/>
          <w:szCs w:val="28"/>
        </w:rPr>
        <w:t xml:space="preserve"> HEALTH DEPARTMENT</w:t>
      </w:r>
    </w:p>
    <w:p w14:paraId="4AF24CE4" w14:textId="77777777" w:rsidR="006F4949" w:rsidRDefault="006F4949" w:rsidP="006F4949">
      <w:pPr>
        <w:jc w:val="center"/>
        <w:rPr>
          <w:b/>
          <w:sz w:val="28"/>
          <w:szCs w:val="28"/>
        </w:rPr>
      </w:pPr>
    </w:p>
    <w:p w14:paraId="1FF7131D" w14:textId="51D91A12" w:rsidR="006F4949" w:rsidRDefault="006F4949" w:rsidP="006F4949">
      <w:r>
        <w:rPr>
          <w:b/>
        </w:rPr>
        <w:t xml:space="preserve">Policy Title:  </w:t>
      </w:r>
      <w:r>
        <w:t>Express ST</w:t>
      </w:r>
      <w:r w:rsidR="00CB260C">
        <w:t>I</w:t>
      </w:r>
      <w:r>
        <w:t xml:space="preserve"> Clinic Services</w:t>
      </w:r>
    </w:p>
    <w:p w14:paraId="2AA08282" w14:textId="77777777" w:rsidR="006F4949" w:rsidRDefault="006F4949" w:rsidP="006F4949"/>
    <w:p w14:paraId="503790CC" w14:textId="33022073" w:rsidR="007E1B9F" w:rsidRDefault="006F4949" w:rsidP="006F4949">
      <w:r>
        <w:rPr>
          <w:b/>
        </w:rPr>
        <w:t xml:space="preserve">Purpose:  </w:t>
      </w:r>
      <w:r>
        <w:t xml:space="preserve"> To establish </w:t>
      </w:r>
      <w:r w:rsidR="00272715">
        <w:t>guidelines and procedures for implementation of Express ST</w:t>
      </w:r>
      <w:r w:rsidR="00CB260C">
        <w:t>I</w:t>
      </w:r>
      <w:r w:rsidR="00272715">
        <w:t xml:space="preserve"> Clinic services</w:t>
      </w:r>
      <w:r w:rsidR="00F716CB">
        <w:t xml:space="preserve">. </w:t>
      </w:r>
    </w:p>
    <w:p w14:paraId="5C590FFE" w14:textId="77777777" w:rsidR="007E1B9F" w:rsidRDefault="007E1B9F" w:rsidP="006F4949"/>
    <w:p w14:paraId="22F72565" w14:textId="42602A31" w:rsidR="00F716CB" w:rsidRDefault="007E1B9F" w:rsidP="006F4949">
      <w:r>
        <w:rPr>
          <w:b/>
        </w:rPr>
        <w:t xml:space="preserve">Policy:  </w:t>
      </w:r>
      <w:r>
        <w:t>The local health department will establish an Express ST</w:t>
      </w:r>
      <w:r w:rsidR="00CB260C">
        <w:t>I</w:t>
      </w:r>
      <w:r>
        <w:t xml:space="preserve"> Clinic to increase the capacity of the agency to </w:t>
      </w:r>
      <w:r w:rsidR="00C84CDA">
        <w:t xml:space="preserve">screen asymptomatic clients for Sexually Transmitted Infections.  </w:t>
      </w:r>
      <w:r w:rsidR="005A23CE">
        <w:t xml:space="preserve">Express services </w:t>
      </w:r>
      <w:r w:rsidR="00DC4376">
        <w:t>omit the complete physical exam, allowing the client to have a brief history</w:t>
      </w:r>
      <w:r w:rsidR="00EE60F4">
        <w:t xml:space="preserve">; </w:t>
      </w:r>
      <w:r w:rsidR="00DC4376">
        <w:t>to self-collect for gonorrh</w:t>
      </w:r>
      <w:r w:rsidR="00EE60F4">
        <w:t xml:space="preserve">ea and chlamydia screenings; and to have blood drawn for HIV and Syphilis screening. </w:t>
      </w:r>
      <w:r w:rsidR="00C84CDA">
        <w:t>These clinic services should be implemented according to local and state laws and in accordance with the recommendations of the Centers for Disease Control and Prevention</w:t>
      </w:r>
      <w:r w:rsidR="0091656F">
        <w:t xml:space="preserve"> </w:t>
      </w:r>
      <w:r w:rsidR="00C84CDA">
        <w:t xml:space="preserve">(CDC) current </w:t>
      </w:r>
      <w:r w:rsidR="00272715">
        <w:t>ST</w:t>
      </w:r>
      <w:r w:rsidR="00CB260C">
        <w:t>I</w:t>
      </w:r>
      <w:r w:rsidR="00272715">
        <w:t xml:space="preserve"> Treatment Guidelines.  </w:t>
      </w:r>
    </w:p>
    <w:p w14:paraId="209AF162" w14:textId="77777777" w:rsidR="00F716CB" w:rsidRDefault="00F716CB" w:rsidP="006F4949"/>
    <w:p w14:paraId="088D84CB" w14:textId="77777777" w:rsidR="00935D74" w:rsidRDefault="00F716CB" w:rsidP="006F4949">
      <w:pPr>
        <w:rPr>
          <w:b/>
        </w:rPr>
      </w:pPr>
      <w:r>
        <w:rPr>
          <w:b/>
        </w:rPr>
        <w:t>Procedur</w:t>
      </w:r>
      <w:r w:rsidR="00935D74">
        <w:rPr>
          <w:b/>
        </w:rPr>
        <w:t>e</w:t>
      </w:r>
      <w:r>
        <w:rPr>
          <w:b/>
        </w:rPr>
        <w:t xml:space="preserve">s:  </w:t>
      </w:r>
    </w:p>
    <w:p w14:paraId="2FECD072" w14:textId="77777777" w:rsidR="00DD4314" w:rsidRDefault="00DD4314" w:rsidP="006F4949"/>
    <w:p w14:paraId="78CC4656" w14:textId="652CD643" w:rsidR="00FA0C3C" w:rsidRDefault="00FA0C3C" w:rsidP="006F4949">
      <w:r>
        <w:t>STAFFING FOR EXPRESS ST</w:t>
      </w:r>
      <w:r w:rsidR="00CB260C">
        <w:t>I</w:t>
      </w:r>
      <w:r>
        <w:t xml:space="preserve"> CLINIC</w:t>
      </w:r>
    </w:p>
    <w:p w14:paraId="0C63915F" w14:textId="22F040C3" w:rsidR="00B01E90" w:rsidRDefault="00FA0C3C" w:rsidP="00B01E90">
      <w:pPr>
        <w:ind w:left="360"/>
      </w:pPr>
      <w:r>
        <w:t>EXPRES</w:t>
      </w:r>
      <w:r w:rsidR="00D1708F">
        <w:t>S ST</w:t>
      </w:r>
      <w:r w:rsidR="00CB260C">
        <w:t>I</w:t>
      </w:r>
      <w:r w:rsidR="00D1708F">
        <w:t xml:space="preserve"> clinic will be staffed by </w:t>
      </w:r>
      <w:r w:rsidR="00D1708F">
        <w:rPr>
          <w:i/>
        </w:rPr>
        <w:t xml:space="preserve">STD ERRN, RN, </w:t>
      </w:r>
      <w:r w:rsidR="00780946">
        <w:rPr>
          <w:i/>
        </w:rPr>
        <w:t>LPN</w:t>
      </w:r>
      <w:r w:rsidR="00D1708F">
        <w:rPr>
          <w:i/>
        </w:rPr>
        <w:t>, etc. (The agency must define who will staff the clinic – it can be a combination of staff members, depending on agency needs).</w:t>
      </w:r>
      <w:r w:rsidR="00D1708F">
        <w:t xml:space="preserve">  </w:t>
      </w:r>
      <w:r w:rsidR="00B01E90">
        <w:t>All staff covering EXPRESS Clinic will:</w:t>
      </w:r>
    </w:p>
    <w:p w14:paraId="7CE37F47" w14:textId="77777777" w:rsidR="00786570" w:rsidRDefault="00B01E90" w:rsidP="00786570">
      <w:pPr>
        <w:pStyle w:val="ListParagraph"/>
        <w:numPr>
          <w:ilvl w:val="0"/>
          <w:numId w:val="32"/>
        </w:numPr>
      </w:pPr>
      <w:r>
        <w:t>receive an agency orientation to EXPRESS Clinic operations prior to</w:t>
      </w:r>
      <w:r w:rsidR="00786570">
        <w:t xml:space="preserve"> staffing the clinic</w:t>
      </w:r>
    </w:p>
    <w:p w14:paraId="0B621541" w14:textId="64A33B55" w:rsidR="00DD4314" w:rsidRDefault="00786570" w:rsidP="00786570">
      <w:pPr>
        <w:pStyle w:val="ListParagraph"/>
        <w:numPr>
          <w:ilvl w:val="0"/>
          <w:numId w:val="32"/>
        </w:numPr>
      </w:pPr>
      <w:r>
        <w:t xml:space="preserve">receive training </w:t>
      </w:r>
      <w:r>
        <w:rPr>
          <w:i/>
        </w:rPr>
        <w:t xml:space="preserve">(defined by agency) </w:t>
      </w:r>
      <w:r>
        <w:t xml:space="preserve"> on current ST</w:t>
      </w:r>
      <w:r w:rsidR="00CB260C">
        <w:t>I</w:t>
      </w:r>
      <w:r>
        <w:t xml:space="preserve"> screening and treatment guidelines per the CDC and NCDPH</w:t>
      </w:r>
      <w:r w:rsidR="00780946">
        <w:t xml:space="preserve"> and be able to verbalize the differences between a full STI exam and an Express STI visit</w:t>
      </w:r>
    </w:p>
    <w:p w14:paraId="49DD20E9" w14:textId="77777777" w:rsidR="00DD4314" w:rsidRDefault="00DD4314" w:rsidP="00786570">
      <w:pPr>
        <w:pStyle w:val="ListParagraph"/>
        <w:numPr>
          <w:ilvl w:val="0"/>
          <w:numId w:val="32"/>
        </w:numPr>
      </w:pPr>
      <w:r>
        <w:t>receive training on completing the agency medical record for EXPRESS Clinic</w:t>
      </w:r>
    </w:p>
    <w:p w14:paraId="66FBC85F" w14:textId="383D1ACA" w:rsidR="00F35144" w:rsidRDefault="00F35144" w:rsidP="00786570">
      <w:pPr>
        <w:pStyle w:val="ListParagraph"/>
        <w:numPr>
          <w:ilvl w:val="0"/>
          <w:numId w:val="32"/>
        </w:numPr>
      </w:pPr>
      <w:r>
        <w:t>complete annual training (</w:t>
      </w:r>
      <w:r>
        <w:rPr>
          <w:i/>
        </w:rPr>
        <w:t xml:space="preserve">defined by agency) </w:t>
      </w:r>
      <w:r>
        <w:t>on ST</w:t>
      </w:r>
      <w:r w:rsidR="00CB260C">
        <w:t>I</w:t>
      </w:r>
      <w:r>
        <w:t>-related content to remain current on STD screening and treatment recommendations.</w:t>
      </w:r>
    </w:p>
    <w:p w14:paraId="4FB3484D" w14:textId="2B05809A" w:rsidR="00FA0C3C" w:rsidRPr="00D1708F" w:rsidRDefault="00FA0C3C" w:rsidP="00DD4314">
      <w:pPr>
        <w:pStyle w:val="ListParagraph"/>
        <w:ind w:left="1440"/>
      </w:pPr>
    </w:p>
    <w:p w14:paraId="6B08BAC0" w14:textId="71511577" w:rsidR="007B54F8" w:rsidRDefault="007B54F8" w:rsidP="006F4949">
      <w:r>
        <w:t>ACCESS TO SERVICES</w:t>
      </w:r>
      <w:r>
        <w:tab/>
      </w:r>
    </w:p>
    <w:p w14:paraId="6CACE6F2" w14:textId="0F700229" w:rsidR="003B3455" w:rsidRDefault="009D4B16" w:rsidP="00FA0C3C">
      <w:pPr>
        <w:ind w:left="360"/>
      </w:pPr>
      <w:r>
        <w:t xml:space="preserve">The EXPRESS </w:t>
      </w:r>
      <w:r w:rsidR="003B3455">
        <w:t>ST</w:t>
      </w:r>
      <w:r w:rsidR="00CB260C">
        <w:t>I</w:t>
      </w:r>
      <w:r w:rsidR="003B3455">
        <w:t xml:space="preserve"> clinic of the </w:t>
      </w:r>
      <w:r w:rsidR="008C35CC" w:rsidRPr="008C35CC">
        <w:rPr>
          <w:i/>
          <w:u w:val="single"/>
        </w:rPr>
        <w:t>agency</w:t>
      </w:r>
      <w:r w:rsidR="003B3455" w:rsidRPr="008C35CC">
        <w:rPr>
          <w:u w:val="single"/>
        </w:rPr>
        <w:t xml:space="preserve"> </w:t>
      </w:r>
      <w:r w:rsidR="003B3455">
        <w:t>will be</w:t>
      </w:r>
      <w:r w:rsidR="00AA4929">
        <w:t xml:space="preserve"> available by appointment</w:t>
      </w:r>
      <w:r w:rsidR="007B54F8">
        <w:t xml:space="preserve"> / walk-in request*</w:t>
      </w:r>
      <w:r w:rsidR="00AA4929">
        <w:t xml:space="preserve"> </w:t>
      </w:r>
      <w:r w:rsidR="003B3455">
        <w:t xml:space="preserve">for </w:t>
      </w:r>
      <w:r w:rsidR="003B3455" w:rsidRPr="008C35CC">
        <w:t xml:space="preserve">asymptomatic patients </w:t>
      </w:r>
      <w:r w:rsidR="003B3455">
        <w:t>who are requesting ST</w:t>
      </w:r>
      <w:r w:rsidR="00CB260C">
        <w:t>I</w:t>
      </w:r>
      <w:r w:rsidR="003B3455">
        <w:t xml:space="preserve"> </w:t>
      </w:r>
      <w:r w:rsidR="008C35CC">
        <w:t>screening</w:t>
      </w:r>
      <w:r w:rsidR="00F77DA5">
        <w:t>.</w:t>
      </w:r>
      <w:r>
        <w:t xml:space="preserve">  EXPRESS </w:t>
      </w:r>
      <w:r w:rsidR="00BB7781">
        <w:t>ST</w:t>
      </w:r>
      <w:r w:rsidR="00CB260C">
        <w:t>I</w:t>
      </w:r>
      <w:r w:rsidR="00BB7781">
        <w:t xml:space="preserve"> </w:t>
      </w:r>
      <w:r w:rsidR="00793351">
        <w:t xml:space="preserve">services include a brief history (using </w:t>
      </w:r>
      <w:r w:rsidR="00501EF6">
        <w:t xml:space="preserve">NCDHHS 2808 Express </w:t>
      </w:r>
      <w:r w:rsidR="00793351">
        <w:t xml:space="preserve">form), </w:t>
      </w:r>
      <w:r w:rsidR="006A25D5">
        <w:t xml:space="preserve">a review of the screening tests being offered, instructions on collection of specimens, and education regarding how test results will be shared and how necessary follow-up will occur. </w:t>
      </w:r>
    </w:p>
    <w:p w14:paraId="4024C4A1" w14:textId="77777777" w:rsidR="003B3455" w:rsidRDefault="003B3455" w:rsidP="00FA0C3C">
      <w:pPr>
        <w:ind w:left="360"/>
      </w:pPr>
    </w:p>
    <w:p w14:paraId="3E0B3983" w14:textId="37E24EB9" w:rsidR="00C428A8" w:rsidRDefault="00C428A8" w:rsidP="00FA0C3C">
      <w:pPr>
        <w:ind w:left="360"/>
      </w:pPr>
      <w:r>
        <w:t>The appointments / walk-in requests</w:t>
      </w:r>
      <w:r w:rsidR="00EF14D0">
        <w:t>*</w:t>
      </w:r>
      <w:r>
        <w:t xml:space="preserve"> for the EXPRESS ST</w:t>
      </w:r>
      <w:r w:rsidR="00CB260C">
        <w:t>I</w:t>
      </w:r>
      <w:r>
        <w:t xml:space="preserve"> Clinic will be scheduled</w:t>
      </w:r>
      <w:r w:rsidR="00EF14D0">
        <w:t xml:space="preserve"> / handled* </w:t>
      </w:r>
      <w:r>
        <w:t>via telephone call or in-person at the registration desk.  All patients for the EXPRESS ST</w:t>
      </w:r>
      <w:r w:rsidR="00CB260C">
        <w:t>I</w:t>
      </w:r>
      <w:r>
        <w:t xml:space="preserve"> Clinic will have the required demographic and billing information collected at registration before moving to the clinic. </w:t>
      </w:r>
    </w:p>
    <w:p w14:paraId="34E7DCB7" w14:textId="77777777" w:rsidR="00C428A8" w:rsidRDefault="00C428A8" w:rsidP="00FA0C3C">
      <w:pPr>
        <w:ind w:left="360"/>
      </w:pPr>
    </w:p>
    <w:p w14:paraId="337651F4" w14:textId="77777777" w:rsidR="00EF14D0" w:rsidRDefault="00EF14D0" w:rsidP="00FA0C3C">
      <w:pPr>
        <w:ind w:left="360"/>
        <w:rPr>
          <w:i/>
        </w:rPr>
      </w:pPr>
      <w:r>
        <w:rPr>
          <w:i/>
        </w:rPr>
        <w:t>*</w:t>
      </w:r>
      <w:r w:rsidR="00017A31" w:rsidRPr="00242118">
        <w:rPr>
          <w:i/>
        </w:rPr>
        <w:t xml:space="preserve">Choose appropriate </w:t>
      </w:r>
      <w:r>
        <w:rPr>
          <w:i/>
        </w:rPr>
        <w:t xml:space="preserve">language </w:t>
      </w:r>
      <w:r w:rsidR="00017A31" w:rsidRPr="00242118">
        <w:rPr>
          <w:i/>
        </w:rPr>
        <w:t>based upon whether your agency uses an appointment system, or a walk-i</w:t>
      </w:r>
      <w:r>
        <w:rPr>
          <w:i/>
        </w:rPr>
        <w:t>n system for Express services.</w:t>
      </w:r>
    </w:p>
    <w:p w14:paraId="32C017FB" w14:textId="5D32C56C" w:rsidR="003B3455" w:rsidRPr="00EF14D0" w:rsidRDefault="00017A31" w:rsidP="003B3455">
      <w:pPr>
        <w:rPr>
          <w:i/>
        </w:rPr>
      </w:pPr>
      <w:r w:rsidRPr="00242118">
        <w:rPr>
          <w:i/>
        </w:rPr>
        <w:t xml:space="preserve"> </w:t>
      </w:r>
    </w:p>
    <w:p w14:paraId="0481A70B" w14:textId="3A725AF6" w:rsidR="007B54F8" w:rsidRDefault="00B217B7" w:rsidP="00EF14D0">
      <w:r>
        <w:t>ELIGIBILITY for Express</w:t>
      </w:r>
    </w:p>
    <w:p w14:paraId="0E64CB95" w14:textId="3CE2829B" w:rsidR="003B3455" w:rsidRPr="00DA2E01" w:rsidRDefault="009D4B16" w:rsidP="007B54F8">
      <w:pPr>
        <w:ind w:left="360"/>
        <w:rPr>
          <w:i/>
        </w:rPr>
      </w:pPr>
      <w:r>
        <w:t>All patients for the EXPRESS</w:t>
      </w:r>
      <w:r w:rsidR="003B3455">
        <w:t xml:space="preserve"> ST</w:t>
      </w:r>
      <w:r w:rsidR="00CB260C">
        <w:t>I</w:t>
      </w:r>
      <w:r w:rsidR="003B3455">
        <w:t xml:space="preserve"> Clinic will </w:t>
      </w:r>
      <w:r w:rsidR="00EF14D0">
        <w:t xml:space="preserve">complete a process to determine eligibility for </w:t>
      </w:r>
      <w:r w:rsidR="00DA2E01">
        <w:t xml:space="preserve">EXPRESS services.  </w:t>
      </w:r>
      <w:r w:rsidR="00DA2E01">
        <w:rPr>
          <w:i/>
        </w:rPr>
        <w:t xml:space="preserve">Your agency can define how the </w:t>
      </w:r>
      <w:r w:rsidR="00B217B7">
        <w:rPr>
          <w:i/>
        </w:rPr>
        <w:t>eligibility</w:t>
      </w:r>
      <w:r w:rsidR="00DA2E01">
        <w:rPr>
          <w:i/>
        </w:rPr>
        <w:t xml:space="preserve"> process will be handled here:  include whether the</w:t>
      </w:r>
      <w:r w:rsidR="00B217B7">
        <w:rPr>
          <w:i/>
        </w:rPr>
        <w:t xml:space="preserve"> eligibility</w:t>
      </w:r>
      <w:r w:rsidR="00DA2E01">
        <w:rPr>
          <w:i/>
        </w:rPr>
        <w:t xml:space="preserve"> </w:t>
      </w:r>
      <w:r w:rsidR="00B217B7">
        <w:rPr>
          <w:i/>
        </w:rPr>
        <w:t>tool</w:t>
      </w:r>
      <w:r w:rsidR="00DA2E01">
        <w:rPr>
          <w:i/>
        </w:rPr>
        <w:t xml:space="preserve"> is written (filled out by patient OR filled out by staff) or verbal; whether the </w:t>
      </w:r>
      <w:r w:rsidR="00B217B7">
        <w:rPr>
          <w:i/>
        </w:rPr>
        <w:t>eligibility</w:t>
      </w:r>
      <w:r w:rsidR="00DA2E01">
        <w:rPr>
          <w:i/>
        </w:rPr>
        <w:t xml:space="preserve"> tool is completed at registration or in the clinic; </w:t>
      </w:r>
      <w:r w:rsidR="00D92A74">
        <w:rPr>
          <w:i/>
        </w:rPr>
        <w:t xml:space="preserve">define the </w:t>
      </w:r>
      <w:r w:rsidR="00B217B7">
        <w:rPr>
          <w:i/>
        </w:rPr>
        <w:t>eligibility</w:t>
      </w:r>
      <w:r w:rsidR="00D92A74">
        <w:rPr>
          <w:i/>
        </w:rPr>
        <w:t xml:space="preserve"> questions.</w:t>
      </w:r>
    </w:p>
    <w:p w14:paraId="29891448" w14:textId="59940C82" w:rsidR="003B3455" w:rsidRDefault="008426F2" w:rsidP="008426F2">
      <w:pPr>
        <w:pStyle w:val="ListParagraph"/>
        <w:numPr>
          <w:ilvl w:val="0"/>
          <w:numId w:val="24"/>
        </w:numPr>
      </w:pPr>
      <w:r>
        <w:lastRenderedPageBreak/>
        <w:t>Are you currently experiencing any d</w:t>
      </w:r>
      <w:r w:rsidR="00D92A74">
        <w:t>ischarge from your vagina /</w:t>
      </w:r>
      <w:r w:rsidR="003B3455">
        <w:t>penis, or rectum?</w:t>
      </w:r>
    </w:p>
    <w:p w14:paraId="49030A95" w14:textId="5031E7E4" w:rsidR="008426F2" w:rsidRDefault="008426F2" w:rsidP="00B73047">
      <w:pPr>
        <w:pStyle w:val="ListParagraph"/>
        <w:numPr>
          <w:ilvl w:val="0"/>
          <w:numId w:val="24"/>
        </w:numPr>
      </w:pPr>
      <w:r>
        <w:t>Are you experiencing any burning upon urination?</w:t>
      </w:r>
    </w:p>
    <w:p w14:paraId="1FB0B0C5" w14:textId="2EC7B81F" w:rsidR="008426F2" w:rsidRDefault="008426F2" w:rsidP="00B73047">
      <w:pPr>
        <w:pStyle w:val="ListParagraph"/>
        <w:numPr>
          <w:ilvl w:val="0"/>
          <w:numId w:val="24"/>
        </w:numPr>
      </w:pPr>
      <w:r>
        <w:t>Do you currently have any bumps, sores, lesions, or rash?</w:t>
      </w:r>
    </w:p>
    <w:p w14:paraId="61DE78A8" w14:textId="7B0C268C" w:rsidR="008426F2" w:rsidRDefault="008426F2" w:rsidP="00B73047">
      <w:pPr>
        <w:pStyle w:val="ListParagraph"/>
        <w:numPr>
          <w:ilvl w:val="0"/>
          <w:numId w:val="24"/>
        </w:numPr>
      </w:pPr>
      <w:r>
        <w:t>Are you experiencing any pain in your abdomen, genital area, or rectum</w:t>
      </w:r>
      <w:r w:rsidR="000820DB">
        <w:t>?</w:t>
      </w:r>
    </w:p>
    <w:p w14:paraId="01C7F57C" w14:textId="297E66F9" w:rsidR="00CB260C" w:rsidRDefault="00CB260C" w:rsidP="00E56C09">
      <w:pPr>
        <w:pStyle w:val="ListParagraph"/>
        <w:numPr>
          <w:ilvl w:val="0"/>
          <w:numId w:val="24"/>
        </w:numPr>
      </w:pPr>
      <w:r>
        <w:t xml:space="preserve">Have you been told by </w:t>
      </w:r>
      <w:r w:rsidR="00C0414A">
        <w:t xml:space="preserve">a sexual partner, a DIS, or a provider </w:t>
      </w:r>
      <w:r>
        <w:t>that you needed to come in for treatment?</w:t>
      </w:r>
      <w:r w:rsidR="004141E5">
        <w:t xml:space="preserve"> </w:t>
      </w:r>
    </w:p>
    <w:p w14:paraId="66C12A82" w14:textId="77777777" w:rsidR="00150CA1" w:rsidRDefault="00150CA1" w:rsidP="00150CA1">
      <w:pPr>
        <w:pStyle w:val="ListParagraph"/>
      </w:pPr>
    </w:p>
    <w:p w14:paraId="1B88B796" w14:textId="4F778B3B" w:rsidR="003B3455" w:rsidRDefault="00F77DA5" w:rsidP="003B3455">
      <w:pPr>
        <w:rPr>
          <w:b/>
        </w:rPr>
      </w:pPr>
      <w:r>
        <w:rPr>
          <w:b/>
        </w:rPr>
        <w:t xml:space="preserve">       </w:t>
      </w:r>
      <w:r w:rsidR="003B3455" w:rsidRPr="003B3455">
        <w:rPr>
          <w:b/>
        </w:rPr>
        <w:t xml:space="preserve">If yes to any of the above </w:t>
      </w:r>
      <w:r w:rsidR="00150CA1">
        <w:rPr>
          <w:b/>
        </w:rPr>
        <w:t>questions, the patient DOES NOT</w:t>
      </w:r>
      <w:r w:rsidR="00AF3D61">
        <w:rPr>
          <w:b/>
        </w:rPr>
        <w:t xml:space="preserve"> </w:t>
      </w:r>
      <w:r w:rsidR="009D4B16">
        <w:rPr>
          <w:b/>
        </w:rPr>
        <w:t>qualify for EXPRESS</w:t>
      </w:r>
      <w:r w:rsidR="003B3455" w:rsidRPr="003B3455">
        <w:rPr>
          <w:b/>
        </w:rPr>
        <w:t xml:space="preserve"> S</w:t>
      </w:r>
      <w:r w:rsidR="001C0799">
        <w:rPr>
          <w:b/>
        </w:rPr>
        <w:t>T</w:t>
      </w:r>
      <w:r w:rsidR="000F13CC">
        <w:rPr>
          <w:b/>
        </w:rPr>
        <w:t>I</w:t>
      </w:r>
      <w:r w:rsidR="001C0799">
        <w:rPr>
          <w:b/>
        </w:rPr>
        <w:t xml:space="preserve"> Clinic and will       be rescheduled or referred </w:t>
      </w:r>
      <w:r w:rsidR="000820DB">
        <w:rPr>
          <w:b/>
        </w:rPr>
        <w:t>to the ST</w:t>
      </w:r>
      <w:r w:rsidR="000F13CC">
        <w:rPr>
          <w:b/>
        </w:rPr>
        <w:t>I</w:t>
      </w:r>
      <w:r w:rsidR="000820DB">
        <w:rPr>
          <w:b/>
        </w:rPr>
        <w:t xml:space="preserve"> Clinic for a full evaluation.</w:t>
      </w:r>
    </w:p>
    <w:p w14:paraId="66F7C0B8" w14:textId="77777777" w:rsidR="00B73047" w:rsidRDefault="00B73047" w:rsidP="003B3455">
      <w:pPr>
        <w:rPr>
          <w:b/>
        </w:rPr>
      </w:pPr>
    </w:p>
    <w:p w14:paraId="42CDCEC0" w14:textId="3FA55B37" w:rsidR="00AC3688" w:rsidRDefault="00AC3688" w:rsidP="003B3455">
      <w:r>
        <w:t>CLINIC VISIT</w:t>
      </w:r>
    </w:p>
    <w:p w14:paraId="6C8183AC" w14:textId="0812BD09" w:rsidR="00AC3688" w:rsidRDefault="00AC3688" w:rsidP="00CD0DA3">
      <w:pPr>
        <w:ind w:left="360"/>
      </w:pPr>
      <w:r>
        <w:t>Once client is moved to the EXPRESS ST</w:t>
      </w:r>
      <w:r w:rsidR="000F13CC">
        <w:t>I</w:t>
      </w:r>
      <w:r>
        <w:t xml:space="preserve"> Clinic the staff member will</w:t>
      </w:r>
      <w:r w:rsidR="00EE330E">
        <w:t xml:space="preserve"> </w:t>
      </w:r>
      <w:r w:rsidR="00EE330E">
        <w:rPr>
          <w:i/>
        </w:rPr>
        <w:t>(agency should define and order these steps to meet agency need)</w:t>
      </w:r>
      <w:r>
        <w:t>:</w:t>
      </w:r>
    </w:p>
    <w:p w14:paraId="0418256A" w14:textId="0D28F463" w:rsidR="00AC3688" w:rsidRDefault="00AC3688" w:rsidP="00CD0DA3">
      <w:pPr>
        <w:pStyle w:val="ListParagraph"/>
        <w:numPr>
          <w:ilvl w:val="0"/>
          <w:numId w:val="34"/>
        </w:numPr>
      </w:pPr>
      <w:r>
        <w:t>Introduce themselves to client</w:t>
      </w:r>
    </w:p>
    <w:p w14:paraId="7661488B" w14:textId="2752DEA4" w:rsidR="00AC3688" w:rsidRDefault="00AC3688" w:rsidP="00CD0DA3">
      <w:pPr>
        <w:pStyle w:val="ListParagraph"/>
        <w:numPr>
          <w:ilvl w:val="0"/>
          <w:numId w:val="34"/>
        </w:numPr>
      </w:pPr>
      <w:r>
        <w:t>Verify client identity</w:t>
      </w:r>
    </w:p>
    <w:p w14:paraId="77342A97" w14:textId="79EF4A74" w:rsidR="00AC3688" w:rsidRDefault="00AC3688" w:rsidP="00CD0DA3">
      <w:pPr>
        <w:pStyle w:val="ListParagraph"/>
        <w:numPr>
          <w:ilvl w:val="0"/>
          <w:numId w:val="34"/>
        </w:numPr>
      </w:pPr>
      <w:r>
        <w:t>Review the services included in EXPRESS clinic</w:t>
      </w:r>
      <w:r w:rsidR="003B1A7C">
        <w:t xml:space="preserve"> (screening for gonorrhea and chlamydia at all sites of exposure, bloodwork for syphilis and HIV</w:t>
      </w:r>
      <w:r w:rsidR="00092339">
        <w:t>, Hepatitis B/C based on eligibility</w:t>
      </w:r>
      <w:r w:rsidR="003B1A7C">
        <w:t>)</w:t>
      </w:r>
    </w:p>
    <w:p w14:paraId="1777C26A" w14:textId="7310D957" w:rsidR="00AC3688" w:rsidRDefault="003B1A7C" w:rsidP="00CD0DA3">
      <w:pPr>
        <w:pStyle w:val="ListParagraph"/>
        <w:numPr>
          <w:ilvl w:val="0"/>
          <w:numId w:val="34"/>
        </w:numPr>
      </w:pPr>
      <w:r>
        <w:t>Explain what services ARE NOT included in EXPRESS clinic (phys</w:t>
      </w:r>
      <w:r w:rsidR="0076419E">
        <w:t xml:space="preserve">ical </w:t>
      </w:r>
      <w:r>
        <w:t>assessment</w:t>
      </w:r>
      <w:r w:rsidR="0076419E">
        <w:t>, point-of-care testing such as wet mount, Gram stain, HSV testing, etc.)</w:t>
      </w:r>
    </w:p>
    <w:p w14:paraId="41263D77" w14:textId="624B397E" w:rsidR="0076419E" w:rsidRDefault="0076419E" w:rsidP="00CD0DA3">
      <w:pPr>
        <w:pStyle w:val="ListParagraph"/>
        <w:numPr>
          <w:ilvl w:val="0"/>
          <w:numId w:val="34"/>
        </w:numPr>
      </w:pPr>
      <w:r>
        <w:t>Complete agency medical record / flowsheet for EXPRESS Clinic services</w:t>
      </w:r>
      <w:r w:rsidR="0004355D">
        <w:t xml:space="preserve">, using </w:t>
      </w:r>
      <w:bookmarkStart w:id="0" w:name="_Hlk155689884"/>
      <w:r w:rsidR="0004355D">
        <w:t xml:space="preserve">NCDHHS 2808 Express form </w:t>
      </w:r>
      <w:bookmarkEnd w:id="0"/>
      <w:r w:rsidR="0004355D">
        <w:t>as the guide</w:t>
      </w:r>
    </w:p>
    <w:p w14:paraId="633FFE3F" w14:textId="0AF19F69" w:rsidR="00C53CD4" w:rsidRDefault="00C53CD4" w:rsidP="00CD0DA3">
      <w:pPr>
        <w:pStyle w:val="ListParagraph"/>
        <w:numPr>
          <w:ilvl w:val="0"/>
          <w:numId w:val="34"/>
        </w:numPr>
      </w:pPr>
      <w:r>
        <w:t>Follow EXPRESS ST</w:t>
      </w:r>
      <w:r w:rsidR="000F13CC">
        <w:t>I</w:t>
      </w:r>
      <w:r>
        <w:t xml:space="preserve"> Clinic standing orders to order and collect specimens</w:t>
      </w:r>
    </w:p>
    <w:p w14:paraId="39244164" w14:textId="14947152" w:rsidR="00CD0DA3" w:rsidRDefault="00092339" w:rsidP="00CD0DA3">
      <w:pPr>
        <w:pStyle w:val="ListParagraph"/>
        <w:numPr>
          <w:ilvl w:val="0"/>
          <w:numId w:val="34"/>
        </w:numPr>
      </w:pPr>
      <w:r>
        <w:t>Instruct the client on self-collection of gonorrhea and chlamydia specimens and allow the client to self-collect</w:t>
      </w:r>
    </w:p>
    <w:p w14:paraId="6C0846E3" w14:textId="3AAF41FA" w:rsidR="00092339" w:rsidRDefault="00092339" w:rsidP="00CD0DA3">
      <w:pPr>
        <w:pStyle w:val="ListParagraph"/>
        <w:numPr>
          <w:ilvl w:val="0"/>
          <w:numId w:val="34"/>
        </w:numPr>
      </w:pPr>
      <w:r>
        <w:t>Escort client to lab for blood collection</w:t>
      </w:r>
    </w:p>
    <w:p w14:paraId="1DCC1E33" w14:textId="4A2A5E16" w:rsidR="00092339" w:rsidRDefault="00092339" w:rsidP="00CD0DA3">
      <w:pPr>
        <w:pStyle w:val="ListParagraph"/>
        <w:numPr>
          <w:ilvl w:val="0"/>
          <w:numId w:val="34"/>
        </w:numPr>
      </w:pPr>
      <w:r>
        <w:t>Educat</w:t>
      </w:r>
      <w:r w:rsidR="00F128F5">
        <w:t xml:space="preserve">e </w:t>
      </w:r>
      <w:r>
        <w:t>client on plan for</w:t>
      </w:r>
      <w:r w:rsidR="00F128F5">
        <w:t xml:space="preserve"> receiving results and how follow-up of any abnormal results will be handled</w:t>
      </w:r>
    </w:p>
    <w:p w14:paraId="0D59F2C0" w14:textId="427120DE" w:rsidR="00F128F5" w:rsidRPr="00AC3688" w:rsidRDefault="00F128F5" w:rsidP="00CD0DA3">
      <w:pPr>
        <w:pStyle w:val="ListParagraph"/>
        <w:numPr>
          <w:ilvl w:val="0"/>
          <w:numId w:val="34"/>
        </w:numPr>
      </w:pPr>
      <w:r>
        <w:t>Offer client-centered counseling on ST</w:t>
      </w:r>
      <w:r w:rsidR="000F13CC">
        <w:t>I</w:t>
      </w:r>
      <w:r>
        <w:t xml:space="preserve"> risk factors and risk reduction</w:t>
      </w:r>
    </w:p>
    <w:p w14:paraId="2A3988AF" w14:textId="77777777" w:rsidR="00C31021" w:rsidRDefault="00C31021" w:rsidP="00AF3D61">
      <w:pPr>
        <w:pStyle w:val="ListParagraph"/>
        <w:ind w:left="1350"/>
        <w:rPr>
          <w:b/>
        </w:rPr>
      </w:pPr>
    </w:p>
    <w:p w14:paraId="05454981" w14:textId="6345C78D" w:rsidR="00123939" w:rsidRPr="009B3785" w:rsidRDefault="009B3785" w:rsidP="009B3785">
      <w:r w:rsidRPr="009B3785">
        <w:t>FOLLOW UP</w:t>
      </w:r>
    </w:p>
    <w:p w14:paraId="4E219D13" w14:textId="2465D429" w:rsidR="00123939" w:rsidRDefault="009B3785" w:rsidP="006A231B">
      <w:r>
        <w:t>EXPRESS Clinic staff will monitor lab results</w:t>
      </w:r>
      <w:r w:rsidR="00177254">
        <w:t xml:space="preserve"> as they return.  The staff member will follow the agency policy on follow-up of abnormal test results for any abnormal labs resulting from EXPRESS ST</w:t>
      </w:r>
      <w:r w:rsidR="000F13CC">
        <w:t>I</w:t>
      </w:r>
      <w:r w:rsidR="00177254">
        <w:t xml:space="preserve"> Clinic.  This follow-up will include contacting the client, arranging for treatment, and ensuring partner notification occurs.  </w:t>
      </w:r>
    </w:p>
    <w:p w14:paraId="7A93B91E" w14:textId="77777777" w:rsidR="00316E14" w:rsidRDefault="00316E14" w:rsidP="006A231B"/>
    <w:p w14:paraId="5A8FC0F4" w14:textId="787347ED" w:rsidR="00123939" w:rsidRDefault="00E02563" w:rsidP="006A231B">
      <w:r>
        <w:t>PROGRAM QUALITY ASSURANCE</w:t>
      </w:r>
    </w:p>
    <w:p w14:paraId="0A1E53CA" w14:textId="0741C69A" w:rsidR="00E02563" w:rsidRDefault="00E02563" w:rsidP="006A231B">
      <w:r>
        <w:t xml:space="preserve">STI Program staff will implement ongoing quality assurance activities for the EXPRESS STI Clinic.  This includes record audits conducted per agency policy using an approved audit tool.  Items that are out of compliance should be addressed internally and ongoing compliance issues should be shared with the regional TATP consultant. </w:t>
      </w:r>
    </w:p>
    <w:p w14:paraId="513FD497" w14:textId="77777777" w:rsidR="00AB5259" w:rsidRDefault="00AB5259" w:rsidP="006A231B"/>
    <w:p w14:paraId="516688BB" w14:textId="77777777" w:rsidR="00AB5259" w:rsidRDefault="00AB5259" w:rsidP="006A231B"/>
    <w:p w14:paraId="25AFEB32" w14:textId="49C38C31" w:rsidR="00EC23A2" w:rsidRDefault="00EC23A2" w:rsidP="00EC23A2">
      <w:r>
        <w:t>_________________________________________________</w:t>
      </w:r>
    </w:p>
    <w:p w14:paraId="65986059" w14:textId="6DE60DA3" w:rsidR="00AB5259" w:rsidRDefault="00EC23A2" w:rsidP="00EC23A2">
      <w:r>
        <w:rPr>
          <w:i/>
        </w:rPr>
        <w:t>NAME  (signature)</w:t>
      </w:r>
      <w:r>
        <w:t>, Medical Director                               Date</w:t>
      </w:r>
    </w:p>
    <w:p w14:paraId="401755F4" w14:textId="77777777" w:rsidR="00EC23A2" w:rsidRDefault="00EC23A2" w:rsidP="00EC23A2"/>
    <w:p w14:paraId="21B51E2F" w14:textId="2DA61E40" w:rsidR="00123939" w:rsidRDefault="00AB5259" w:rsidP="00AB5259">
      <w:r>
        <w:t>____________________________________</w:t>
      </w:r>
      <w:r w:rsidR="00EC23A2">
        <w:t>_____________</w:t>
      </w:r>
    </w:p>
    <w:p w14:paraId="724FB00B" w14:textId="3C8E3684" w:rsidR="00B73047" w:rsidRPr="00B73047" w:rsidRDefault="00EC23A2" w:rsidP="00734ABD">
      <w:r>
        <w:rPr>
          <w:i/>
        </w:rPr>
        <w:t>NAME  (printed)</w:t>
      </w:r>
      <w:r w:rsidR="00AB5259">
        <w:t xml:space="preserve">, Medical Director           </w:t>
      </w:r>
    </w:p>
    <w:sectPr w:rsidR="00B73047" w:rsidRPr="00B7304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242BC" w14:textId="77777777" w:rsidR="005C213E" w:rsidRDefault="005C213E" w:rsidP="005C213E">
      <w:r>
        <w:separator/>
      </w:r>
    </w:p>
  </w:endnote>
  <w:endnote w:type="continuationSeparator" w:id="0">
    <w:p w14:paraId="530D7099" w14:textId="77777777" w:rsidR="005C213E" w:rsidRDefault="005C213E" w:rsidP="005C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3F179" w14:textId="77777777" w:rsidR="00B217B7" w:rsidRDefault="00B21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B978" w14:textId="7822DC43" w:rsidR="005C213E" w:rsidRDefault="005C213E">
    <w:pPr>
      <w:pStyle w:val="Footer"/>
    </w:pPr>
    <w:r>
      <w:t>NCDPH Communicable Disease Branch</w:t>
    </w:r>
  </w:p>
  <w:p w14:paraId="7E6130F0" w14:textId="5E68B1CC" w:rsidR="005C213E" w:rsidRDefault="005C213E">
    <w:pPr>
      <w:pStyle w:val="Footer"/>
    </w:pPr>
    <w:r>
      <w:t xml:space="preserve">Original created </w:t>
    </w:r>
    <w:r w:rsidR="00501EF6">
      <w:t>January 2024</w:t>
    </w:r>
    <w:r w:rsidR="00B217B7">
      <w:t xml:space="preserve">; updated February </w:t>
    </w:r>
    <w:r w:rsidR="00B217B7">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59D7" w14:textId="77777777" w:rsidR="00B217B7" w:rsidRDefault="00B21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DC255" w14:textId="77777777" w:rsidR="005C213E" w:rsidRDefault="005C213E" w:rsidP="005C213E">
      <w:r>
        <w:separator/>
      </w:r>
    </w:p>
  </w:footnote>
  <w:footnote w:type="continuationSeparator" w:id="0">
    <w:p w14:paraId="4F40DF34" w14:textId="77777777" w:rsidR="005C213E" w:rsidRDefault="005C213E" w:rsidP="005C2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18A5" w14:textId="77777777" w:rsidR="00B217B7" w:rsidRDefault="00B21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B7ED" w14:textId="510F7C8F" w:rsidR="00A12AEB" w:rsidRPr="00A12AEB" w:rsidRDefault="00A12AEB">
    <w:pPr>
      <w:pStyle w:val="Header"/>
      <w:rPr>
        <w:i/>
        <w:iCs/>
        <w:sz w:val="16"/>
        <w:szCs w:val="16"/>
      </w:rPr>
    </w:pPr>
    <w:r w:rsidRPr="00A12AEB">
      <w:rPr>
        <w:i/>
        <w:iCs/>
        <w:sz w:val="16"/>
        <w:szCs w:val="16"/>
      </w:rPr>
      <w:t xml:space="preserve">This is a TEMPLATE to be used by the local health department to develop an individualized policy that is applicable to the agency. Modify as </w:t>
    </w:r>
    <w:proofErr w:type="gramStart"/>
    <w:r w:rsidRPr="00A12AEB">
      <w:rPr>
        <w:i/>
        <w:iCs/>
        <w:sz w:val="16"/>
        <w:szCs w:val="16"/>
      </w:rPr>
      <w:t>needed, and</w:t>
    </w:r>
    <w:proofErr w:type="gramEnd"/>
    <w:r w:rsidRPr="00A12AEB">
      <w:rPr>
        <w:i/>
        <w:iCs/>
        <w:sz w:val="16"/>
        <w:szCs w:val="16"/>
      </w:rPr>
      <w:t xml:space="preserve"> reach out to your regional TATP consultant if you would like to have the final product reviewed before implementation. </w:t>
    </w:r>
  </w:p>
  <w:p w14:paraId="310FC931" w14:textId="454C902D" w:rsidR="00A52263" w:rsidRDefault="00A52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39E2" w14:textId="77777777" w:rsidR="00B217B7" w:rsidRDefault="00B21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5A2E5D"/>
    <w:multiLevelType w:val="hybridMultilevel"/>
    <w:tmpl w:val="D07E2042"/>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0C41A7C"/>
    <w:multiLevelType w:val="hybridMultilevel"/>
    <w:tmpl w:val="C45690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F475A74"/>
    <w:multiLevelType w:val="hybridMultilevel"/>
    <w:tmpl w:val="A6A0F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CD41FCA"/>
    <w:multiLevelType w:val="hybridMultilevel"/>
    <w:tmpl w:val="4F4ED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F35EA7"/>
    <w:multiLevelType w:val="hybridMultilevel"/>
    <w:tmpl w:val="D71AA0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53DA1D7D"/>
    <w:multiLevelType w:val="hybridMultilevel"/>
    <w:tmpl w:val="042EDC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D27DA3"/>
    <w:multiLevelType w:val="hybridMultilevel"/>
    <w:tmpl w:val="2D84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5F113FA"/>
    <w:multiLevelType w:val="hybridMultilevel"/>
    <w:tmpl w:val="99ACF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430026"/>
    <w:multiLevelType w:val="hybridMultilevel"/>
    <w:tmpl w:val="AF74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57D08BB"/>
    <w:multiLevelType w:val="hybridMultilevel"/>
    <w:tmpl w:val="3702C10E"/>
    <w:lvl w:ilvl="0" w:tplc="CBB45FA8">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15:restartNumberingAfterBreak="0">
    <w:nsid w:val="764F7AFA"/>
    <w:multiLevelType w:val="hybridMultilevel"/>
    <w:tmpl w:val="50E4B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050295205">
    <w:abstractNumId w:val="25"/>
  </w:num>
  <w:num w:numId="2" w16cid:durableId="549268092">
    <w:abstractNumId w:val="13"/>
  </w:num>
  <w:num w:numId="3" w16cid:durableId="861674613">
    <w:abstractNumId w:val="10"/>
  </w:num>
  <w:num w:numId="4" w16cid:durableId="1189903579">
    <w:abstractNumId w:val="30"/>
  </w:num>
  <w:num w:numId="5" w16cid:durableId="766510011">
    <w:abstractNumId w:val="14"/>
  </w:num>
  <w:num w:numId="6" w16cid:durableId="56326478">
    <w:abstractNumId w:val="18"/>
  </w:num>
  <w:num w:numId="7" w16cid:durableId="1726293159">
    <w:abstractNumId w:val="21"/>
  </w:num>
  <w:num w:numId="8" w16cid:durableId="1836529048">
    <w:abstractNumId w:val="9"/>
  </w:num>
  <w:num w:numId="9" w16cid:durableId="829757973">
    <w:abstractNumId w:val="7"/>
  </w:num>
  <w:num w:numId="10" w16cid:durableId="1954702087">
    <w:abstractNumId w:val="6"/>
  </w:num>
  <w:num w:numId="11" w16cid:durableId="1047948096">
    <w:abstractNumId w:val="5"/>
  </w:num>
  <w:num w:numId="12" w16cid:durableId="1003893181">
    <w:abstractNumId w:val="4"/>
  </w:num>
  <w:num w:numId="13" w16cid:durableId="2081634310">
    <w:abstractNumId w:val="8"/>
  </w:num>
  <w:num w:numId="14" w16cid:durableId="1636182947">
    <w:abstractNumId w:val="3"/>
  </w:num>
  <w:num w:numId="15" w16cid:durableId="726415303">
    <w:abstractNumId w:val="2"/>
  </w:num>
  <w:num w:numId="16" w16cid:durableId="535313743">
    <w:abstractNumId w:val="1"/>
  </w:num>
  <w:num w:numId="17" w16cid:durableId="508638475">
    <w:abstractNumId w:val="0"/>
  </w:num>
  <w:num w:numId="18" w16cid:durableId="1951738149">
    <w:abstractNumId w:val="15"/>
  </w:num>
  <w:num w:numId="19" w16cid:durableId="360202231">
    <w:abstractNumId w:val="16"/>
  </w:num>
  <w:num w:numId="20" w16cid:durableId="331375898">
    <w:abstractNumId w:val="27"/>
  </w:num>
  <w:num w:numId="21" w16cid:durableId="2087221209">
    <w:abstractNumId w:val="20"/>
  </w:num>
  <w:num w:numId="22" w16cid:durableId="1436054659">
    <w:abstractNumId w:val="12"/>
  </w:num>
  <w:num w:numId="23" w16cid:durableId="1304580673">
    <w:abstractNumId w:val="33"/>
  </w:num>
  <w:num w:numId="24" w16cid:durableId="1456866892">
    <w:abstractNumId w:val="26"/>
  </w:num>
  <w:num w:numId="25" w16cid:durableId="323053998">
    <w:abstractNumId w:val="32"/>
  </w:num>
  <w:num w:numId="26" w16cid:durableId="916401841">
    <w:abstractNumId w:val="17"/>
  </w:num>
  <w:num w:numId="27" w16cid:durableId="232476382">
    <w:abstractNumId w:val="28"/>
  </w:num>
  <w:num w:numId="28" w16cid:durableId="2115241914">
    <w:abstractNumId w:val="11"/>
  </w:num>
  <w:num w:numId="29" w16cid:durableId="254019317">
    <w:abstractNumId w:val="31"/>
  </w:num>
  <w:num w:numId="30" w16cid:durableId="1229851540">
    <w:abstractNumId w:val="24"/>
  </w:num>
  <w:num w:numId="31" w16cid:durableId="1759251264">
    <w:abstractNumId w:val="29"/>
  </w:num>
  <w:num w:numId="32" w16cid:durableId="2041590870">
    <w:abstractNumId w:val="19"/>
  </w:num>
  <w:num w:numId="33" w16cid:durableId="872838702">
    <w:abstractNumId w:val="23"/>
  </w:num>
  <w:num w:numId="34" w16cid:durableId="20028500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455"/>
    <w:rsid w:val="00017A31"/>
    <w:rsid w:val="00017C04"/>
    <w:rsid w:val="0004355D"/>
    <w:rsid w:val="000820DB"/>
    <w:rsid w:val="00092339"/>
    <w:rsid w:val="000F13CC"/>
    <w:rsid w:val="000F6CB9"/>
    <w:rsid w:val="00123265"/>
    <w:rsid w:val="00123939"/>
    <w:rsid w:val="00150CA1"/>
    <w:rsid w:val="00177254"/>
    <w:rsid w:val="001C0799"/>
    <w:rsid w:val="001C0C00"/>
    <w:rsid w:val="00242118"/>
    <w:rsid w:val="00272715"/>
    <w:rsid w:val="00316E14"/>
    <w:rsid w:val="00335C6B"/>
    <w:rsid w:val="00375837"/>
    <w:rsid w:val="003B1A7C"/>
    <w:rsid w:val="003B3455"/>
    <w:rsid w:val="004141E5"/>
    <w:rsid w:val="004335AA"/>
    <w:rsid w:val="004B4F2E"/>
    <w:rsid w:val="00501EF6"/>
    <w:rsid w:val="005A23CE"/>
    <w:rsid w:val="005C213E"/>
    <w:rsid w:val="00645252"/>
    <w:rsid w:val="006466B8"/>
    <w:rsid w:val="006A231B"/>
    <w:rsid w:val="006A25D5"/>
    <w:rsid w:val="006D3D74"/>
    <w:rsid w:val="006E59B2"/>
    <w:rsid w:val="006F4949"/>
    <w:rsid w:val="00734ABD"/>
    <w:rsid w:val="00747119"/>
    <w:rsid w:val="0076419E"/>
    <w:rsid w:val="00780946"/>
    <w:rsid w:val="00786570"/>
    <w:rsid w:val="00793351"/>
    <w:rsid w:val="007B54F8"/>
    <w:rsid w:val="007C7273"/>
    <w:rsid w:val="007E1B9F"/>
    <w:rsid w:val="008426F2"/>
    <w:rsid w:val="008C35CC"/>
    <w:rsid w:val="008D78C9"/>
    <w:rsid w:val="0091656F"/>
    <w:rsid w:val="00935D74"/>
    <w:rsid w:val="00944699"/>
    <w:rsid w:val="00990D66"/>
    <w:rsid w:val="009B3785"/>
    <w:rsid w:val="009D4B16"/>
    <w:rsid w:val="00A12AEB"/>
    <w:rsid w:val="00A52263"/>
    <w:rsid w:val="00A9204E"/>
    <w:rsid w:val="00AA4929"/>
    <w:rsid w:val="00AB5259"/>
    <w:rsid w:val="00AC3688"/>
    <w:rsid w:val="00AF3D61"/>
    <w:rsid w:val="00AF5D98"/>
    <w:rsid w:val="00B01E90"/>
    <w:rsid w:val="00B217B7"/>
    <w:rsid w:val="00B73047"/>
    <w:rsid w:val="00B74E2A"/>
    <w:rsid w:val="00BB7781"/>
    <w:rsid w:val="00C0414A"/>
    <w:rsid w:val="00C21A18"/>
    <w:rsid w:val="00C31021"/>
    <w:rsid w:val="00C428A8"/>
    <w:rsid w:val="00C53CD4"/>
    <w:rsid w:val="00C54FB9"/>
    <w:rsid w:val="00C84CDA"/>
    <w:rsid w:val="00CB260C"/>
    <w:rsid w:val="00CC4069"/>
    <w:rsid w:val="00CD0DA3"/>
    <w:rsid w:val="00D1708F"/>
    <w:rsid w:val="00D51456"/>
    <w:rsid w:val="00D92A74"/>
    <w:rsid w:val="00DA2E01"/>
    <w:rsid w:val="00DC4376"/>
    <w:rsid w:val="00DC5128"/>
    <w:rsid w:val="00DD4314"/>
    <w:rsid w:val="00E02563"/>
    <w:rsid w:val="00E33390"/>
    <w:rsid w:val="00E56C09"/>
    <w:rsid w:val="00E85BC7"/>
    <w:rsid w:val="00EC23A2"/>
    <w:rsid w:val="00EE330E"/>
    <w:rsid w:val="00EE60F4"/>
    <w:rsid w:val="00EF14D0"/>
    <w:rsid w:val="00F128F5"/>
    <w:rsid w:val="00F35144"/>
    <w:rsid w:val="00F716CB"/>
    <w:rsid w:val="00F77DA5"/>
    <w:rsid w:val="00FA0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F19E35"/>
  <w15:docId w15:val="{02F5D111-D6A2-480A-A5E0-6A0B2676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ListParagraph">
    <w:name w:val="List Paragraph"/>
    <w:basedOn w:val="Normal"/>
    <w:uiPriority w:val="34"/>
    <w:unhideWhenUsed/>
    <w:qFormat/>
    <w:rsid w:val="00B73047"/>
    <w:pPr>
      <w:ind w:left="720"/>
      <w:contextualSpacing/>
    </w:pPr>
  </w:style>
  <w:style w:type="paragraph" w:styleId="Revision">
    <w:name w:val="Revision"/>
    <w:hidden/>
    <w:uiPriority w:val="99"/>
    <w:semiHidden/>
    <w:rsid w:val="00CB2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purvi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openxmlformats.org/package/2006/metadata/core-properties"/>
    <ds:schemaRef ds:uri="http://purl.org/dc/elements/1.1/"/>
    <ds:schemaRef ds:uri="http://schemas.microsoft.com/office/2006/documentManagement/types"/>
    <ds:schemaRef ds:uri="http://www.w3.org/XML/1998/namespace"/>
    <ds:schemaRef ds:uri="4873beb7-5857-4685-be1f-d57550cc96cc"/>
    <ds:schemaRef ds:uri="http://schemas.microsoft.com/office/2006/metadata/properties"/>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3</TotalTime>
  <Pages>2</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NC Communicable Disease Branch</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Purvis</dc:creator>
  <cp:lastModifiedBy>Rose, Carol L</cp:lastModifiedBy>
  <cp:revision>2</cp:revision>
  <cp:lastPrinted>2019-05-09T15:38:00Z</cp:lastPrinted>
  <dcterms:created xsi:type="dcterms:W3CDTF">2024-02-13T15:52:00Z</dcterms:created>
  <dcterms:modified xsi:type="dcterms:W3CDTF">2024-02-13T15:52:00Z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