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B7165" w14:textId="77777777" w:rsidR="00F04EE5" w:rsidRPr="00E250EE" w:rsidRDefault="00F04EE5" w:rsidP="00F04EE5">
      <w:pPr>
        <w:jc w:val="both"/>
        <w:rPr>
          <w:rFonts w:ascii="Calibri" w:hAnsi="Calibri"/>
          <w:sz w:val="14"/>
          <w:szCs w:val="16"/>
        </w:rPr>
      </w:pPr>
      <w:r w:rsidRPr="00E250EE">
        <w:rPr>
          <w:rFonts w:ascii="Calibri" w:hAnsi="Calibri"/>
          <w:sz w:val="14"/>
          <w:szCs w:val="16"/>
        </w:rPr>
        <w:t>INSTRUCTIONS FOR LOCAL HEALTH DEPARTMENT STAFF ONLY</w:t>
      </w:r>
    </w:p>
    <w:p w14:paraId="63BA10A6" w14:textId="77777777" w:rsidR="00F04EE5" w:rsidRDefault="00F04EE5" w:rsidP="00F04EE5">
      <w:pPr>
        <w:jc w:val="both"/>
        <w:rPr>
          <w:rFonts w:ascii="Calibri" w:hAnsi="Calibri"/>
          <w:sz w:val="14"/>
          <w:szCs w:val="16"/>
        </w:rPr>
      </w:pPr>
      <w:bookmarkStart w:id="0" w:name="_Hlk83635488"/>
      <w:r>
        <w:rPr>
          <w:rFonts w:ascii="Calibri" w:hAnsi="Calibri"/>
          <w:sz w:val="14"/>
          <w:szCs w:val="16"/>
        </w:rPr>
        <w:t>Use the approved language in this standing order template to create a customized standing order exclusively for your agency. Your customized standing order should include a header with your agency name, effective start date, and expiration date. Review standing order at least annually and obtain Medical Director’s signature.</w:t>
      </w:r>
      <w:bookmarkEnd w:id="0"/>
    </w:p>
    <w:p w14:paraId="741D8BCA" w14:textId="77777777" w:rsidR="00F04EE5" w:rsidRDefault="00F04EE5" w:rsidP="00F04EE5">
      <w:pPr>
        <w:jc w:val="both"/>
        <w:rPr>
          <w:rFonts w:ascii="Calibri" w:hAnsi="Calibri"/>
          <w:sz w:val="14"/>
          <w:szCs w:val="16"/>
        </w:rPr>
      </w:pPr>
    </w:p>
    <w:p w14:paraId="2C88BC45" w14:textId="77777777" w:rsidR="00F04EE5" w:rsidRPr="002D669C" w:rsidRDefault="00F04EE5" w:rsidP="00F04EE5">
      <w:pPr>
        <w:jc w:val="both"/>
        <w:rPr>
          <w:rFonts w:ascii="Arial" w:hAnsi="Arial" w:cs="Arial"/>
          <w:b/>
          <w:sz w:val="16"/>
          <w:szCs w:val="16"/>
        </w:rPr>
      </w:pPr>
      <w:r w:rsidRPr="002D669C">
        <w:rPr>
          <w:rFonts w:ascii="Arial" w:hAnsi="Arial" w:cs="Arial"/>
          <w:b/>
          <w:sz w:val="20"/>
          <w:szCs w:val="16"/>
        </w:rPr>
        <w:t>Background</w:t>
      </w:r>
    </w:p>
    <w:p w14:paraId="14AB6E86" w14:textId="77777777" w:rsidR="00F04EE5" w:rsidRDefault="00F04EE5" w:rsidP="00F04EE5">
      <w:pPr>
        <w:pStyle w:val="NoSpacing"/>
        <w:rPr>
          <w:rFonts w:ascii="Arial" w:hAnsi="Arial" w:cs="Arial"/>
          <w:u w:val="single"/>
        </w:rPr>
      </w:pPr>
      <w:r>
        <w:rPr>
          <w:rFonts w:ascii="Arial" w:hAnsi="Arial" w:cs="Arial"/>
          <w:u w:val="single"/>
        </w:rPr>
        <w:t xml:space="preserve">General expectation for physical assessment of all clients seen in a STI </w:t>
      </w:r>
      <w:proofErr w:type="gramStart"/>
      <w:r>
        <w:rPr>
          <w:rFonts w:ascii="Arial" w:hAnsi="Arial" w:cs="Arial"/>
          <w:u w:val="single"/>
        </w:rPr>
        <w:t>clinic</w:t>
      </w:r>
      <w:proofErr w:type="gramEnd"/>
    </w:p>
    <w:p w14:paraId="0FBBBAC9" w14:textId="77777777" w:rsidR="00F04EE5" w:rsidRDefault="00F04EE5" w:rsidP="00F04EE5">
      <w:pPr>
        <w:pStyle w:val="NoSpacing"/>
        <w:rPr>
          <w:rFonts w:ascii="Arial" w:hAnsi="Arial" w:cs="Arial"/>
        </w:rPr>
      </w:pPr>
      <w:r>
        <w:rPr>
          <w:rFonts w:ascii="Arial" w:hAnsi="Arial" w:cs="Arial"/>
        </w:rPr>
        <w:t>It is expected that all clients presenting with symptoms of any STI receive a physical examination and appropriate STI testing and treatment.  It is strongly recommended that all asymptomatic clients receive a physical examination and appropriate STI testing.</w:t>
      </w:r>
    </w:p>
    <w:p w14:paraId="2FF97C06" w14:textId="77777777" w:rsidR="001753DF" w:rsidRPr="00016913" w:rsidRDefault="001753DF" w:rsidP="00821FFF">
      <w:pPr>
        <w:ind w:hanging="360"/>
        <w:rPr>
          <w:rFonts w:ascii="Arial" w:hAnsi="Arial" w:cs="Arial"/>
          <w:b/>
          <w:sz w:val="18"/>
          <w:szCs w:val="18"/>
          <w:u w:val="single"/>
        </w:rPr>
      </w:pPr>
    </w:p>
    <w:p w14:paraId="1117C534" w14:textId="77777777" w:rsidR="001753DF" w:rsidRPr="00780A2B" w:rsidRDefault="001753DF" w:rsidP="00C36344">
      <w:pPr>
        <w:tabs>
          <w:tab w:val="left" w:pos="360"/>
          <w:tab w:val="left" w:pos="450"/>
          <w:tab w:val="left" w:pos="720"/>
        </w:tabs>
        <w:rPr>
          <w:rFonts w:ascii="Arial" w:hAnsi="Arial" w:cs="Arial"/>
          <w:b/>
          <w:sz w:val="20"/>
          <w:szCs w:val="20"/>
        </w:rPr>
      </w:pPr>
      <w:r w:rsidRPr="00780A2B">
        <w:rPr>
          <w:rFonts w:ascii="Arial" w:hAnsi="Arial" w:cs="Arial"/>
          <w:b/>
          <w:sz w:val="20"/>
          <w:szCs w:val="20"/>
        </w:rPr>
        <w:t>Assessment</w:t>
      </w:r>
    </w:p>
    <w:p w14:paraId="57F51941" w14:textId="77777777" w:rsidR="00756908" w:rsidRDefault="001753DF" w:rsidP="00FB4777">
      <w:pPr>
        <w:ind w:left="450"/>
        <w:rPr>
          <w:rFonts w:ascii="Arial" w:hAnsi="Arial" w:cs="Arial"/>
          <w:sz w:val="20"/>
          <w:szCs w:val="20"/>
        </w:rPr>
      </w:pPr>
      <w:r w:rsidRPr="00780A2B">
        <w:rPr>
          <w:rFonts w:ascii="Arial" w:hAnsi="Arial" w:cs="Arial"/>
          <w:sz w:val="20"/>
          <w:szCs w:val="20"/>
          <w:u w:val="single"/>
        </w:rPr>
        <w:t>Subjective Findings</w:t>
      </w:r>
      <w:r w:rsidR="00FD7BA1">
        <w:rPr>
          <w:rFonts w:ascii="Arial" w:hAnsi="Arial" w:cs="Arial"/>
          <w:sz w:val="20"/>
          <w:szCs w:val="20"/>
          <w:u w:val="single"/>
        </w:rPr>
        <w:t>*</w:t>
      </w:r>
      <w:r w:rsidRPr="00780A2B">
        <w:rPr>
          <w:rFonts w:ascii="Arial" w:hAnsi="Arial" w:cs="Arial"/>
          <w:sz w:val="20"/>
          <w:szCs w:val="20"/>
        </w:rPr>
        <w:t xml:space="preserve"> </w:t>
      </w:r>
    </w:p>
    <w:p w14:paraId="70D6C9BF" w14:textId="77777777" w:rsidR="00821FFF" w:rsidRDefault="001753DF" w:rsidP="00FB4777">
      <w:pPr>
        <w:ind w:left="450"/>
        <w:rPr>
          <w:rFonts w:ascii="Arial" w:hAnsi="Arial" w:cs="Arial"/>
          <w:sz w:val="20"/>
          <w:szCs w:val="20"/>
        </w:rPr>
      </w:pPr>
      <w:r w:rsidRPr="00780A2B">
        <w:rPr>
          <w:rFonts w:ascii="Arial" w:hAnsi="Arial" w:cs="Arial"/>
          <w:sz w:val="20"/>
          <w:szCs w:val="20"/>
        </w:rPr>
        <w:t>Clients may present with the following history</w:t>
      </w:r>
      <w:r w:rsidR="00821FFF" w:rsidRPr="001753DF">
        <w:rPr>
          <w:rFonts w:ascii="Arial" w:hAnsi="Arial" w:cs="Arial"/>
          <w:sz w:val="20"/>
          <w:szCs w:val="20"/>
        </w:rPr>
        <w:t xml:space="preserve">:  </w:t>
      </w:r>
    </w:p>
    <w:p w14:paraId="7B069D3E" w14:textId="77777777" w:rsidR="00FD7BA1" w:rsidRDefault="00FD7BA1" w:rsidP="00606043">
      <w:pPr>
        <w:numPr>
          <w:ilvl w:val="0"/>
          <w:numId w:val="5"/>
        </w:numPr>
        <w:ind w:left="1080" w:hanging="180"/>
        <w:rPr>
          <w:rFonts w:ascii="Arial" w:hAnsi="Arial" w:cs="Arial"/>
          <w:sz w:val="20"/>
          <w:szCs w:val="20"/>
        </w:rPr>
      </w:pPr>
      <w:r>
        <w:rPr>
          <w:rFonts w:ascii="Arial" w:hAnsi="Arial" w:cs="Arial"/>
          <w:sz w:val="20"/>
          <w:szCs w:val="20"/>
        </w:rPr>
        <w:t>Abnormal vaginal discharge</w:t>
      </w:r>
    </w:p>
    <w:p w14:paraId="47CB5347" w14:textId="77777777" w:rsidR="00FD7BA1" w:rsidRDefault="00FD7BA1" w:rsidP="00606043">
      <w:pPr>
        <w:numPr>
          <w:ilvl w:val="0"/>
          <w:numId w:val="5"/>
        </w:numPr>
        <w:ind w:left="1080" w:hanging="180"/>
        <w:rPr>
          <w:rFonts w:ascii="Arial" w:hAnsi="Arial" w:cs="Arial"/>
          <w:sz w:val="20"/>
          <w:szCs w:val="20"/>
        </w:rPr>
      </w:pPr>
      <w:r>
        <w:rPr>
          <w:rFonts w:ascii="Arial" w:hAnsi="Arial" w:cs="Arial"/>
          <w:sz w:val="20"/>
          <w:szCs w:val="20"/>
        </w:rPr>
        <w:t>Intermenstrual vaginal bleeding</w:t>
      </w:r>
    </w:p>
    <w:p w14:paraId="5E469917" w14:textId="77777777" w:rsidR="00FD7BA1" w:rsidRDefault="00FD7BA1" w:rsidP="00606043">
      <w:pPr>
        <w:numPr>
          <w:ilvl w:val="0"/>
          <w:numId w:val="5"/>
        </w:numPr>
        <w:ind w:left="1080" w:hanging="180"/>
        <w:rPr>
          <w:rFonts w:ascii="Arial" w:hAnsi="Arial" w:cs="Arial"/>
          <w:sz w:val="20"/>
          <w:szCs w:val="20"/>
        </w:rPr>
      </w:pPr>
      <w:r>
        <w:rPr>
          <w:rFonts w:ascii="Arial" w:hAnsi="Arial" w:cs="Arial"/>
          <w:sz w:val="20"/>
          <w:szCs w:val="20"/>
        </w:rPr>
        <w:t>Vaginal bleeding after sex</w:t>
      </w:r>
    </w:p>
    <w:p w14:paraId="556C0070" w14:textId="77777777" w:rsidR="003A7FD6" w:rsidRPr="00054DA2" w:rsidRDefault="00FD7BA1" w:rsidP="004D3E6F">
      <w:pPr>
        <w:numPr>
          <w:ilvl w:val="0"/>
          <w:numId w:val="5"/>
        </w:numPr>
        <w:ind w:left="1080" w:hanging="180"/>
        <w:rPr>
          <w:rFonts w:ascii="Arial" w:hAnsi="Arial" w:cs="Arial"/>
          <w:sz w:val="20"/>
          <w:szCs w:val="20"/>
        </w:rPr>
      </w:pPr>
      <w:r w:rsidRPr="00054DA2">
        <w:rPr>
          <w:rFonts w:ascii="Arial" w:hAnsi="Arial" w:cs="Arial"/>
          <w:sz w:val="20"/>
          <w:szCs w:val="20"/>
        </w:rPr>
        <w:t>Asymptomatic</w:t>
      </w:r>
    </w:p>
    <w:p w14:paraId="2B59B6E9" w14:textId="77777777" w:rsidR="00FD7BA1" w:rsidRDefault="00FD7BA1" w:rsidP="00FB4777">
      <w:pPr>
        <w:ind w:left="540" w:hanging="90"/>
        <w:rPr>
          <w:rFonts w:ascii="Arial" w:hAnsi="Arial" w:cs="Arial"/>
          <w:sz w:val="20"/>
          <w:szCs w:val="20"/>
        </w:rPr>
      </w:pPr>
      <w:r w:rsidRPr="00780A2B">
        <w:rPr>
          <w:rFonts w:ascii="Arial" w:hAnsi="Arial" w:cs="Arial"/>
          <w:sz w:val="20"/>
          <w:szCs w:val="20"/>
        </w:rPr>
        <w:t>*Subjective findings alone do not meet the N.C. Board of Nursing requirement for treatment by a registered nurse</w:t>
      </w:r>
      <w:r w:rsidR="00515266">
        <w:rPr>
          <w:rFonts w:ascii="Arial" w:hAnsi="Arial" w:cs="Arial"/>
          <w:sz w:val="20"/>
          <w:szCs w:val="20"/>
        </w:rPr>
        <w:t xml:space="preserve"> (RN)</w:t>
      </w:r>
      <w:r w:rsidRPr="00780A2B">
        <w:rPr>
          <w:rFonts w:ascii="Arial" w:hAnsi="Arial" w:cs="Arial"/>
          <w:sz w:val="20"/>
          <w:szCs w:val="20"/>
        </w:rPr>
        <w:t xml:space="preserve"> or </w:t>
      </w:r>
      <w:r w:rsidR="00515266">
        <w:rPr>
          <w:rFonts w:ascii="Arial" w:hAnsi="Arial" w:cs="Arial"/>
          <w:sz w:val="20"/>
          <w:szCs w:val="20"/>
        </w:rPr>
        <w:t>STD Enhanced Role Registered N</w:t>
      </w:r>
      <w:r w:rsidRPr="00780A2B">
        <w:rPr>
          <w:rFonts w:ascii="Arial" w:hAnsi="Arial" w:cs="Arial"/>
          <w:sz w:val="20"/>
          <w:szCs w:val="20"/>
        </w:rPr>
        <w:t>urse</w:t>
      </w:r>
      <w:r w:rsidR="00515266">
        <w:rPr>
          <w:rFonts w:ascii="Arial" w:hAnsi="Arial" w:cs="Arial"/>
          <w:sz w:val="20"/>
          <w:szCs w:val="20"/>
        </w:rPr>
        <w:t xml:space="preserve"> (STD ERRN)</w:t>
      </w:r>
      <w:r w:rsidRPr="00780A2B">
        <w:rPr>
          <w:rFonts w:ascii="Arial" w:hAnsi="Arial" w:cs="Arial"/>
          <w:sz w:val="20"/>
          <w:szCs w:val="20"/>
        </w:rPr>
        <w:t xml:space="preserve">. </w:t>
      </w:r>
    </w:p>
    <w:p w14:paraId="2BCAC38A" w14:textId="77777777" w:rsidR="00FD7BA1" w:rsidRPr="00016913" w:rsidRDefault="00FD7BA1" w:rsidP="00FD7BA1">
      <w:pPr>
        <w:ind w:left="720"/>
        <w:rPr>
          <w:rFonts w:ascii="Arial" w:hAnsi="Arial" w:cs="Arial"/>
          <w:sz w:val="18"/>
          <w:szCs w:val="18"/>
        </w:rPr>
      </w:pPr>
    </w:p>
    <w:p w14:paraId="1CBC5622" w14:textId="77777777" w:rsidR="008F56A7" w:rsidRPr="008F56A7" w:rsidRDefault="008F56A7" w:rsidP="008F56A7">
      <w:pPr>
        <w:ind w:left="450"/>
        <w:contextualSpacing/>
        <w:rPr>
          <w:rFonts w:ascii="Arial" w:eastAsia="Calibri" w:hAnsi="Arial" w:cs="Arial"/>
          <w:sz w:val="20"/>
          <w:szCs w:val="20"/>
          <w:u w:val="single"/>
        </w:rPr>
      </w:pPr>
      <w:r w:rsidRPr="00515266">
        <w:rPr>
          <w:rFonts w:ascii="Arial" w:eastAsia="Calibri" w:hAnsi="Arial" w:cs="Arial"/>
          <w:sz w:val="20"/>
          <w:szCs w:val="20"/>
          <w:u w:val="single"/>
        </w:rPr>
        <w:t>Verified</w:t>
      </w:r>
      <w:r>
        <w:rPr>
          <w:rFonts w:ascii="Arial" w:eastAsia="Calibri" w:hAnsi="Arial" w:cs="Arial"/>
          <w:sz w:val="20"/>
          <w:szCs w:val="20"/>
          <w:u w:val="single"/>
        </w:rPr>
        <w:t xml:space="preserve"> C</w:t>
      </w:r>
      <w:r w:rsidRPr="00515266">
        <w:rPr>
          <w:rFonts w:ascii="Arial" w:eastAsia="Calibri" w:hAnsi="Arial" w:cs="Arial"/>
          <w:sz w:val="20"/>
          <w:szCs w:val="20"/>
          <w:u w:val="single"/>
        </w:rPr>
        <w:t>riteria</w:t>
      </w:r>
      <w:r w:rsidR="006B2928">
        <w:rPr>
          <w:rFonts w:ascii="Arial" w:eastAsia="Calibri" w:hAnsi="Arial" w:cs="Arial"/>
          <w:sz w:val="20"/>
          <w:szCs w:val="20"/>
          <w:u w:val="single"/>
        </w:rPr>
        <w:t xml:space="preserve"> for Contacts</w:t>
      </w:r>
    </w:p>
    <w:p w14:paraId="00411765" w14:textId="77777777" w:rsidR="00FD7BA1" w:rsidRPr="00A3157B" w:rsidRDefault="00515266" w:rsidP="00FB4777">
      <w:pPr>
        <w:tabs>
          <w:tab w:val="left" w:pos="360"/>
          <w:tab w:val="left" w:pos="450"/>
          <w:tab w:val="left" w:pos="720"/>
        </w:tabs>
        <w:ind w:left="450"/>
        <w:contextualSpacing/>
        <w:rPr>
          <w:rFonts w:ascii="Arial" w:eastAsia="Calibri" w:hAnsi="Arial" w:cs="Arial"/>
          <w:sz w:val="20"/>
          <w:szCs w:val="20"/>
        </w:rPr>
      </w:pPr>
      <w:r>
        <w:rPr>
          <w:rFonts w:ascii="Arial" w:eastAsia="Calibri" w:hAnsi="Arial" w:cs="Arial"/>
          <w:sz w:val="20"/>
          <w:szCs w:val="20"/>
        </w:rPr>
        <w:t xml:space="preserve">The STD </w:t>
      </w:r>
      <w:r w:rsidR="00FD7BA1" w:rsidRPr="00A3157B">
        <w:rPr>
          <w:rFonts w:ascii="Arial" w:eastAsia="Calibri" w:hAnsi="Arial" w:cs="Arial"/>
          <w:sz w:val="20"/>
          <w:szCs w:val="20"/>
        </w:rPr>
        <w:t>ERRN or RN must assess and document at least o</w:t>
      </w:r>
      <w:r w:rsidR="00FD7BA1" w:rsidRPr="00A3157B">
        <w:rPr>
          <w:rFonts w:ascii="Arial" w:hAnsi="Arial" w:cs="Arial"/>
          <w:sz w:val="20"/>
          <w:szCs w:val="20"/>
        </w:rPr>
        <w:t>ne</w:t>
      </w:r>
      <w:r w:rsidR="00FD7BA1">
        <w:rPr>
          <w:rFonts w:ascii="Arial" w:hAnsi="Arial" w:cs="Arial"/>
          <w:sz w:val="20"/>
          <w:szCs w:val="20"/>
        </w:rPr>
        <w:t xml:space="preserve"> (1)</w:t>
      </w:r>
      <w:r w:rsidR="00FD7BA1" w:rsidRPr="00A3157B">
        <w:rPr>
          <w:rFonts w:ascii="Arial" w:hAnsi="Arial" w:cs="Arial"/>
          <w:sz w:val="20"/>
          <w:szCs w:val="20"/>
        </w:rPr>
        <w:t xml:space="preserve"> </w:t>
      </w:r>
      <w:r w:rsidR="00FD7BA1">
        <w:rPr>
          <w:rFonts w:ascii="Arial" w:hAnsi="Arial" w:cs="Arial"/>
          <w:sz w:val="20"/>
          <w:szCs w:val="20"/>
        </w:rPr>
        <w:t>verified</w:t>
      </w:r>
      <w:r w:rsidR="00FD7BA1" w:rsidRPr="00A3157B">
        <w:rPr>
          <w:rFonts w:ascii="Arial" w:hAnsi="Arial" w:cs="Arial"/>
          <w:sz w:val="20"/>
          <w:szCs w:val="20"/>
        </w:rPr>
        <w:t xml:space="preserve"> </w:t>
      </w:r>
      <w:r w:rsidR="006B2928">
        <w:rPr>
          <w:rFonts w:ascii="Arial" w:hAnsi="Arial" w:cs="Arial"/>
          <w:sz w:val="20"/>
          <w:szCs w:val="20"/>
        </w:rPr>
        <w:t>criteria below (1-3)</w:t>
      </w:r>
      <w:r w:rsidR="00FD7BA1" w:rsidRPr="00A3157B">
        <w:rPr>
          <w:rFonts w:ascii="Arial" w:hAnsi="Arial" w:cs="Arial"/>
          <w:sz w:val="20"/>
          <w:szCs w:val="20"/>
        </w:rPr>
        <w:t xml:space="preserve"> before</w:t>
      </w:r>
      <w:r w:rsidR="00FD7BA1" w:rsidRPr="00A3157B">
        <w:rPr>
          <w:rFonts w:ascii="Arial" w:eastAsia="Calibri" w:hAnsi="Arial" w:cs="Arial"/>
          <w:sz w:val="20"/>
          <w:szCs w:val="20"/>
        </w:rPr>
        <w:t xml:space="preserve"> implementing treatment </w:t>
      </w:r>
      <w:r w:rsidR="00FD7BA1">
        <w:rPr>
          <w:rFonts w:ascii="Arial" w:eastAsia="Calibri" w:hAnsi="Arial" w:cs="Arial"/>
          <w:sz w:val="20"/>
          <w:szCs w:val="20"/>
        </w:rPr>
        <w:t>for</w:t>
      </w:r>
      <w:r w:rsidR="00FD7BA1" w:rsidRPr="00A3157B">
        <w:rPr>
          <w:rFonts w:ascii="Arial" w:eastAsia="Calibri" w:hAnsi="Arial" w:cs="Arial"/>
          <w:sz w:val="20"/>
          <w:szCs w:val="20"/>
        </w:rPr>
        <w:t xml:space="preserve"> </w:t>
      </w:r>
      <w:r w:rsidR="00FD7BA1" w:rsidRPr="00F55D9E">
        <w:rPr>
          <w:rFonts w:ascii="Arial" w:eastAsia="Calibri" w:hAnsi="Arial" w:cs="Arial"/>
          <w:sz w:val="20"/>
          <w:szCs w:val="20"/>
        </w:rPr>
        <w:t>a</w:t>
      </w:r>
      <w:r w:rsidR="00FD7BA1">
        <w:rPr>
          <w:rFonts w:ascii="Arial" w:eastAsia="Calibri" w:hAnsi="Arial" w:cs="Arial"/>
          <w:sz w:val="20"/>
          <w:szCs w:val="20"/>
        </w:rPr>
        <w:t>n</w:t>
      </w:r>
      <w:r w:rsidR="00FD7BA1" w:rsidRPr="00F55D9E">
        <w:rPr>
          <w:rFonts w:ascii="Arial" w:eastAsia="Calibri" w:hAnsi="Arial" w:cs="Arial"/>
          <w:sz w:val="20"/>
          <w:szCs w:val="20"/>
        </w:rPr>
        <w:t xml:space="preserve"> </w:t>
      </w:r>
      <w:r w:rsidR="00FD7BA1">
        <w:rPr>
          <w:rFonts w:ascii="Arial" w:eastAsia="Calibri" w:hAnsi="Arial" w:cs="Arial"/>
          <w:sz w:val="20"/>
          <w:szCs w:val="20"/>
        </w:rPr>
        <w:t>asymptomatic contact.</w:t>
      </w:r>
      <w:r w:rsidR="00FD7BA1" w:rsidRPr="00A3157B">
        <w:rPr>
          <w:rFonts w:ascii="Arial" w:eastAsia="Calibri" w:hAnsi="Arial" w:cs="Arial"/>
          <w:sz w:val="20"/>
          <w:szCs w:val="20"/>
        </w:rPr>
        <w:t xml:space="preserve"> </w:t>
      </w:r>
    </w:p>
    <w:p w14:paraId="5C2B2447" w14:textId="77777777" w:rsidR="001753DF" w:rsidRPr="001753DF" w:rsidRDefault="00515266" w:rsidP="00FB4777">
      <w:pPr>
        <w:ind w:left="450"/>
        <w:contextualSpacing/>
        <w:rPr>
          <w:rFonts w:ascii="Arial" w:hAnsi="Arial" w:cs="Arial"/>
          <w:sz w:val="20"/>
          <w:szCs w:val="20"/>
        </w:rPr>
      </w:pPr>
      <w:r>
        <w:rPr>
          <w:rFonts w:ascii="Arial" w:eastAsia="Calibri" w:hAnsi="Arial" w:cs="Arial"/>
          <w:sz w:val="20"/>
          <w:szCs w:val="20"/>
        </w:rPr>
        <w:t>R</w:t>
      </w:r>
      <w:r w:rsidR="001753DF" w:rsidRPr="001753DF">
        <w:rPr>
          <w:rFonts w:ascii="Arial" w:eastAsia="Calibri" w:hAnsi="Arial" w:cs="Arial"/>
          <w:sz w:val="20"/>
          <w:szCs w:val="20"/>
        </w:rPr>
        <w:t xml:space="preserve">ecent (within 60 days) exposure or if exposure </w:t>
      </w:r>
      <w:r w:rsidR="006B2928">
        <w:rPr>
          <w:rFonts w:ascii="Arial" w:eastAsia="Calibri" w:hAnsi="Arial" w:cs="Arial"/>
          <w:sz w:val="20"/>
          <w:szCs w:val="20"/>
        </w:rPr>
        <w:t xml:space="preserve">occurred </w:t>
      </w:r>
      <w:r w:rsidR="001753DF" w:rsidRPr="001753DF">
        <w:rPr>
          <w:rFonts w:ascii="Arial" w:eastAsia="Calibri" w:hAnsi="Arial" w:cs="Arial"/>
          <w:sz w:val="20"/>
          <w:szCs w:val="20"/>
        </w:rPr>
        <w:t>greater than 60 days</w:t>
      </w:r>
      <w:r w:rsidR="00FD7BA1">
        <w:rPr>
          <w:rFonts w:ascii="Arial" w:eastAsia="Calibri" w:hAnsi="Arial" w:cs="Arial"/>
          <w:sz w:val="20"/>
          <w:szCs w:val="20"/>
        </w:rPr>
        <w:t xml:space="preserve"> before onset of index client’s symptoms, </w:t>
      </w:r>
      <w:r w:rsidR="00FD7BA1" w:rsidRPr="001753DF">
        <w:rPr>
          <w:rFonts w:ascii="Arial" w:eastAsia="Calibri" w:hAnsi="Arial" w:cs="Arial"/>
          <w:sz w:val="20"/>
          <w:szCs w:val="20"/>
        </w:rPr>
        <w:t>partner</w:t>
      </w:r>
      <w:r w:rsidR="001753DF" w:rsidRPr="001753DF">
        <w:rPr>
          <w:rFonts w:ascii="Arial" w:eastAsia="Calibri" w:hAnsi="Arial" w:cs="Arial"/>
          <w:sz w:val="20"/>
          <w:szCs w:val="20"/>
        </w:rPr>
        <w:t xml:space="preserve"> of last sexual encounter to</w:t>
      </w:r>
      <w:r w:rsidR="001753DF" w:rsidRPr="001753DF">
        <w:rPr>
          <w:rFonts w:ascii="Arial" w:hAnsi="Arial" w:cs="Arial"/>
          <w:sz w:val="20"/>
          <w:szCs w:val="20"/>
        </w:rPr>
        <w:t xml:space="preserve"> MPC:</w:t>
      </w:r>
    </w:p>
    <w:p w14:paraId="7E1BA689" w14:textId="77777777" w:rsidR="001753DF" w:rsidRPr="001753DF" w:rsidRDefault="00AC44D2" w:rsidP="00606043">
      <w:pPr>
        <w:numPr>
          <w:ilvl w:val="0"/>
          <w:numId w:val="1"/>
        </w:numPr>
        <w:tabs>
          <w:tab w:val="left" w:pos="1260"/>
        </w:tabs>
        <w:spacing w:after="200" w:line="276" w:lineRule="auto"/>
        <w:ind w:left="900" w:firstLine="0"/>
        <w:contextualSpacing/>
        <w:rPr>
          <w:rFonts w:ascii="Arial" w:hAnsi="Arial" w:cs="Arial"/>
          <w:sz w:val="20"/>
          <w:szCs w:val="20"/>
        </w:rPr>
      </w:pPr>
      <w:r>
        <w:rPr>
          <w:rFonts w:ascii="Arial" w:hAnsi="Arial" w:cs="Arial"/>
          <w:sz w:val="20"/>
          <w:szCs w:val="20"/>
        </w:rPr>
        <w:t>c</w:t>
      </w:r>
      <w:r w:rsidR="001753DF" w:rsidRPr="001753DF">
        <w:rPr>
          <w:rFonts w:ascii="Arial" w:hAnsi="Arial" w:cs="Arial"/>
          <w:sz w:val="20"/>
          <w:szCs w:val="20"/>
        </w:rPr>
        <w:t xml:space="preserve">lient presents a partner </w:t>
      </w:r>
      <w:r w:rsidR="00756908">
        <w:rPr>
          <w:rFonts w:ascii="Arial" w:hAnsi="Arial" w:cs="Arial"/>
          <w:sz w:val="20"/>
          <w:szCs w:val="20"/>
        </w:rPr>
        <w:t>notification</w:t>
      </w:r>
      <w:r w:rsidR="001753DF" w:rsidRPr="001753DF">
        <w:rPr>
          <w:rFonts w:ascii="Arial" w:hAnsi="Arial" w:cs="Arial"/>
          <w:sz w:val="20"/>
          <w:szCs w:val="20"/>
        </w:rPr>
        <w:t xml:space="preserve"> </w:t>
      </w:r>
      <w:proofErr w:type="gramStart"/>
      <w:r w:rsidR="001753DF" w:rsidRPr="001753DF">
        <w:rPr>
          <w:rFonts w:ascii="Arial" w:hAnsi="Arial" w:cs="Arial"/>
          <w:sz w:val="20"/>
          <w:szCs w:val="20"/>
        </w:rPr>
        <w:t>card</w:t>
      </w:r>
      <w:proofErr w:type="gramEnd"/>
    </w:p>
    <w:p w14:paraId="05D0CFD5" w14:textId="77777777" w:rsidR="001753DF" w:rsidRPr="001753DF" w:rsidRDefault="00AC44D2" w:rsidP="00606043">
      <w:pPr>
        <w:numPr>
          <w:ilvl w:val="0"/>
          <w:numId w:val="1"/>
        </w:numPr>
        <w:tabs>
          <w:tab w:val="left" w:pos="1260"/>
        </w:tabs>
        <w:spacing w:after="200" w:line="276" w:lineRule="auto"/>
        <w:ind w:left="1260"/>
        <w:contextualSpacing/>
        <w:rPr>
          <w:rFonts w:ascii="Arial" w:hAnsi="Arial" w:cs="Arial"/>
          <w:sz w:val="20"/>
          <w:szCs w:val="20"/>
        </w:rPr>
      </w:pPr>
      <w:r>
        <w:rPr>
          <w:rFonts w:ascii="Arial" w:hAnsi="Arial" w:cs="Arial"/>
          <w:sz w:val="20"/>
          <w:szCs w:val="20"/>
        </w:rPr>
        <w:t>c</w:t>
      </w:r>
      <w:r w:rsidR="001753DF" w:rsidRPr="001753DF">
        <w:rPr>
          <w:rFonts w:ascii="Arial" w:hAnsi="Arial" w:cs="Arial"/>
          <w:sz w:val="20"/>
          <w:szCs w:val="20"/>
        </w:rPr>
        <w:t>lient provides name of sexual partner</w:t>
      </w:r>
      <w:r>
        <w:rPr>
          <w:rFonts w:ascii="Arial" w:hAnsi="Arial" w:cs="Arial"/>
          <w:sz w:val="20"/>
          <w:szCs w:val="20"/>
        </w:rPr>
        <w:t>(s)</w:t>
      </w:r>
      <w:r w:rsidR="005C0920">
        <w:rPr>
          <w:rFonts w:ascii="Arial" w:hAnsi="Arial" w:cs="Arial"/>
          <w:sz w:val="20"/>
          <w:szCs w:val="20"/>
        </w:rPr>
        <w:t xml:space="preserve"> </w:t>
      </w:r>
      <w:r w:rsidR="001753DF" w:rsidRPr="001753DF">
        <w:rPr>
          <w:rFonts w:ascii="Arial" w:hAnsi="Arial" w:cs="Arial"/>
          <w:sz w:val="20"/>
          <w:szCs w:val="20"/>
        </w:rPr>
        <w:t>and public health nurse verifies diagnosis of named sexual partner by calling the index case’s medical provider or by speaking directly to the index case.  (</w:t>
      </w:r>
      <w:r w:rsidR="001753DF" w:rsidRPr="001753DF">
        <w:rPr>
          <w:rFonts w:ascii="Arial" w:hAnsi="Arial" w:cs="Arial"/>
          <w:b/>
          <w:sz w:val="20"/>
          <w:szCs w:val="20"/>
        </w:rPr>
        <w:t>NOTE:</w:t>
      </w:r>
      <w:r w:rsidR="001753DF" w:rsidRPr="001753DF">
        <w:rPr>
          <w:rFonts w:ascii="Arial" w:hAnsi="Arial" w:cs="Arial"/>
          <w:sz w:val="20"/>
          <w:szCs w:val="20"/>
        </w:rPr>
        <w:t xml:space="preserve"> MPC is not reportable in NC</w:t>
      </w:r>
      <w:r w:rsidR="00723AF4">
        <w:rPr>
          <w:rFonts w:ascii="Arial" w:hAnsi="Arial" w:cs="Arial"/>
          <w:sz w:val="20"/>
          <w:szCs w:val="20"/>
        </w:rPr>
        <w:t xml:space="preserve"> </w:t>
      </w:r>
      <w:r w:rsidR="001753DF" w:rsidRPr="001753DF">
        <w:rPr>
          <w:rFonts w:ascii="Arial" w:hAnsi="Arial" w:cs="Arial"/>
          <w:sz w:val="20"/>
          <w:szCs w:val="20"/>
        </w:rPr>
        <w:t>EDSS)</w:t>
      </w:r>
    </w:p>
    <w:p w14:paraId="36C1CDCF" w14:textId="77777777" w:rsidR="00EE2E87" w:rsidRDefault="00AC44D2" w:rsidP="00606043">
      <w:pPr>
        <w:numPr>
          <w:ilvl w:val="0"/>
          <w:numId w:val="1"/>
        </w:numPr>
        <w:tabs>
          <w:tab w:val="left" w:pos="1260"/>
        </w:tabs>
        <w:spacing w:after="200" w:line="276" w:lineRule="auto"/>
        <w:ind w:left="900" w:firstLine="0"/>
        <w:contextualSpacing/>
        <w:rPr>
          <w:rFonts w:ascii="Arial" w:hAnsi="Arial" w:cs="Arial"/>
          <w:sz w:val="20"/>
          <w:szCs w:val="20"/>
        </w:rPr>
      </w:pPr>
      <w:r>
        <w:rPr>
          <w:rFonts w:ascii="Arial" w:hAnsi="Arial" w:cs="Arial"/>
          <w:sz w:val="20"/>
          <w:szCs w:val="20"/>
        </w:rPr>
        <w:t>a</w:t>
      </w:r>
      <w:r w:rsidR="001753DF" w:rsidRPr="001753DF">
        <w:rPr>
          <w:rFonts w:ascii="Arial" w:hAnsi="Arial" w:cs="Arial"/>
          <w:sz w:val="20"/>
          <w:szCs w:val="20"/>
        </w:rPr>
        <w:t xml:space="preserve"> MD</w:t>
      </w:r>
      <w:r w:rsidR="00822A1A">
        <w:rPr>
          <w:rFonts w:ascii="Arial" w:hAnsi="Arial" w:cs="Arial"/>
          <w:sz w:val="20"/>
          <w:szCs w:val="20"/>
        </w:rPr>
        <w:t xml:space="preserve"> or medical </w:t>
      </w:r>
      <w:r w:rsidR="001753DF" w:rsidRPr="001753DF">
        <w:rPr>
          <w:rFonts w:ascii="Arial" w:hAnsi="Arial" w:cs="Arial"/>
          <w:sz w:val="20"/>
          <w:szCs w:val="20"/>
        </w:rPr>
        <w:t xml:space="preserve">provider, or Disease Intervention Specialist (DIS) refers </w:t>
      </w:r>
      <w:proofErr w:type="gramStart"/>
      <w:r w:rsidR="001753DF" w:rsidRPr="001753DF">
        <w:rPr>
          <w:rFonts w:ascii="Arial" w:hAnsi="Arial" w:cs="Arial"/>
          <w:sz w:val="20"/>
          <w:szCs w:val="20"/>
        </w:rPr>
        <w:t>client</w:t>
      </w:r>
      <w:proofErr w:type="gramEnd"/>
    </w:p>
    <w:p w14:paraId="44015737" w14:textId="77777777" w:rsidR="00515266" w:rsidRPr="0070527D" w:rsidRDefault="0070527D" w:rsidP="004D3E6F">
      <w:pPr>
        <w:tabs>
          <w:tab w:val="left" w:pos="1260"/>
        </w:tabs>
        <w:spacing w:after="200" w:line="276" w:lineRule="auto"/>
        <w:ind w:left="907"/>
        <w:contextualSpacing/>
        <w:rPr>
          <w:rFonts w:ascii="Arial" w:hAnsi="Arial" w:cs="Arial"/>
          <w:i/>
          <w:sz w:val="20"/>
          <w:szCs w:val="20"/>
        </w:rPr>
      </w:pPr>
      <w:r w:rsidRPr="0070527D">
        <w:rPr>
          <w:rFonts w:ascii="Arial" w:hAnsi="Arial" w:cs="Arial"/>
          <w:i/>
          <w:sz w:val="20"/>
          <w:szCs w:val="20"/>
        </w:rPr>
        <w:t xml:space="preserve">Note: A STD screening examination is recommended in </w:t>
      </w:r>
      <w:r w:rsidR="00016913" w:rsidRPr="0070527D">
        <w:rPr>
          <w:rFonts w:ascii="Arial" w:hAnsi="Arial" w:cs="Arial"/>
          <w:i/>
          <w:sz w:val="20"/>
          <w:szCs w:val="20"/>
        </w:rPr>
        <w:t>all</w:t>
      </w:r>
      <w:r w:rsidRPr="0070527D">
        <w:rPr>
          <w:rFonts w:ascii="Arial" w:hAnsi="Arial" w:cs="Arial"/>
          <w:i/>
          <w:sz w:val="20"/>
          <w:szCs w:val="20"/>
        </w:rPr>
        <w:t xml:space="preserve"> the above </w:t>
      </w:r>
      <w:r w:rsidR="00016913" w:rsidRPr="0070527D">
        <w:rPr>
          <w:rFonts w:ascii="Arial" w:hAnsi="Arial" w:cs="Arial"/>
          <w:i/>
          <w:sz w:val="20"/>
          <w:szCs w:val="20"/>
        </w:rPr>
        <w:t>scenarios.</w:t>
      </w:r>
      <w:r w:rsidR="00016913">
        <w:rPr>
          <w:rFonts w:ascii="Arial" w:hAnsi="Arial" w:cs="Arial"/>
          <w:i/>
          <w:sz w:val="20"/>
          <w:szCs w:val="20"/>
        </w:rPr>
        <w:t xml:space="preserve"> </w:t>
      </w:r>
    </w:p>
    <w:p w14:paraId="027BAABB" w14:textId="77777777" w:rsidR="00821FFF" w:rsidRPr="00016913" w:rsidRDefault="00821FFF" w:rsidP="00AC44D2">
      <w:pPr>
        <w:tabs>
          <w:tab w:val="left" w:pos="1260"/>
        </w:tabs>
        <w:rPr>
          <w:rFonts w:ascii="Arial" w:hAnsi="Arial" w:cs="Arial"/>
          <w:b/>
          <w:sz w:val="18"/>
          <w:szCs w:val="18"/>
        </w:rPr>
      </w:pPr>
    </w:p>
    <w:p w14:paraId="5D5181ED" w14:textId="77777777" w:rsidR="00EE2E87" w:rsidRPr="00780A2B" w:rsidRDefault="00EE2E87" w:rsidP="00FB4777">
      <w:pPr>
        <w:ind w:firstLine="450"/>
        <w:rPr>
          <w:rFonts w:ascii="Arial" w:hAnsi="Arial" w:cs="Arial"/>
          <w:b/>
          <w:sz w:val="20"/>
          <w:szCs w:val="20"/>
        </w:rPr>
      </w:pPr>
      <w:r w:rsidRPr="00780A2B">
        <w:rPr>
          <w:rFonts w:ascii="Arial" w:hAnsi="Arial" w:cs="Arial"/>
          <w:sz w:val="20"/>
          <w:szCs w:val="20"/>
          <w:u w:val="single"/>
        </w:rPr>
        <w:t>Objective Findings</w:t>
      </w:r>
      <w:r w:rsidR="00BD6594">
        <w:rPr>
          <w:rFonts w:ascii="Arial" w:hAnsi="Arial" w:cs="Arial"/>
          <w:sz w:val="20"/>
          <w:szCs w:val="20"/>
          <w:u w:val="single"/>
        </w:rPr>
        <w:t>:</w:t>
      </w:r>
      <w:r w:rsidRPr="00780A2B">
        <w:rPr>
          <w:rFonts w:ascii="Arial" w:hAnsi="Arial" w:cs="Arial"/>
          <w:b/>
          <w:sz w:val="20"/>
          <w:szCs w:val="20"/>
        </w:rPr>
        <w:t xml:space="preserve"> </w:t>
      </w:r>
    </w:p>
    <w:p w14:paraId="1AF25192" w14:textId="77777777" w:rsidR="00EE2E87" w:rsidRPr="00EE2E87" w:rsidRDefault="00EE2E87" w:rsidP="00FB4777">
      <w:pPr>
        <w:ind w:left="450"/>
        <w:rPr>
          <w:rFonts w:ascii="Arial" w:hAnsi="Arial" w:cs="Arial"/>
          <w:sz w:val="20"/>
          <w:szCs w:val="20"/>
        </w:rPr>
      </w:pPr>
      <w:r w:rsidRPr="00780A2B">
        <w:rPr>
          <w:rFonts w:ascii="Arial" w:hAnsi="Arial" w:cs="Arial"/>
          <w:sz w:val="20"/>
          <w:szCs w:val="20"/>
        </w:rPr>
        <w:t xml:space="preserve">Clinical documentation </w:t>
      </w:r>
      <w:r w:rsidR="00FD7BA1">
        <w:rPr>
          <w:rFonts w:ascii="Arial" w:hAnsi="Arial" w:cs="Arial"/>
          <w:sz w:val="20"/>
          <w:szCs w:val="20"/>
        </w:rPr>
        <w:t>of</w:t>
      </w:r>
      <w:r w:rsidR="00B574DE">
        <w:rPr>
          <w:rFonts w:ascii="Arial" w:hAnsi="Arial" w:cs="Arial"/>
          <w:sz w:val="20"/>
          <w:szCs w:val="20"/>
        </w:rPr>
        <w:t xml:space="preserve"> lab criteria</w:t>
      </w:r>
      <w:r w:rsidR="00BF7914">
        <w:rPr>
          <w:rFonts w:ascii="Arial" w:hAnsi="Arial" w:cs="Arial"/>
          <w:sz w:val="20"/>
          <w:szCs w:val="20"/>
        </w:rPr>
        <w:t xml:space="preserve"> 1 </w:t>
      </w:r>
      <w:r w:rsidR="00B574DE">
        <w:rPr>
          <w:rFonts w:ascii="Arial" w:hAnsi="Arial" w:cs="Arial"/>
          <w:sz w:val="20"/>
          <w:szCs w:val="20"/>
        </w:rPr>
        <w:t>below</w:t>
      </w:r>
      <w:r w:rsidR="00FD7BA1">
        <w:rPr>
          <w:rFonts w:ascii="Arial" w:hAnsi="Arial" w:cs="Arial"/>
          <w:sz w:val="20"/>
          <w:szCs w:val="20"/>
        </w:rPr>
        <w:t xml:space="preserve"> </w:t>
      </w:r>
      <w:r w:rsidR="00FD7BA1" w:rsidRPr="00FB4777">
        <w:rPr>
          <w:rFonts w:ascii="Arial" w:hAnsi="Arial" w:cs="Arial"/>
          <w:b/>
          <w:sz w:val="20"/>
          <w:szCs w:val="20"/>
        </w:rPr>
        <w:t>PLUS</w:t>
      </w:r>
      <w:r w:rsidRPr="00EE2E87">
        <w:rPr>
          <w:rFonts w:ascii="Arial" w:hAnsi="Arial" w:cs="Arial"/>
          <w:sz w:val="20"/>
          <w:szCs w:val="20"/>
        </w:rPr>
        <w:t xml:space="preserve"> </w:t>
      </w:r>
      <w:r w:rsidR="00B574DE">
        <w:rPr>
          <w:rFonts w:ascii="Arial" w:hAnsi="Arial" w:cs="Arial"/>
          <w:sz w:val="20"/>
          <w:szCs w:val="20"/>
        </w:rPr>
        <w:t>one criterion from physical examination criteria</w:t>
      </w:r>
      <w:r w:rsidR="00FD7BA1">
        <w:rPr>
          <w:rFonts w:ascii="Arial" w:hAnsi="Arial" w:cs="Arial"/>
          <w:sz w:val="20"/>
          <w:szCs w:val="20"/>
        </w:rPr>
        <w:t xml:space="preserve"> </w:t>
      </w:r>
      <w:r w:rsidR="00B574DE">
        <w:rPr>
          <w:rFonts w:ascii="Arial" w:hAnsi="Arial" w:cs="Arial"/>
          <w:sz w:val="20"/>
          <w:szCs w:val="20"/>
        </w:rPr>
        <w:t xml:space="preserve">2 or 3 </w:t>
      </w:r>
      <w:r w:rsidRPr="00EE2E87">
        <w:rPr>
          <w:rFonts w:ascii="Arial" w:hAnsi="Arial" w:cs="Arial"/>
          <w:sz w:val="20"/>
          <w:szCs w:val="20"/>
        </w:rPr>
        <w:t>before implementing treatment</w:t>
      </w:r>
    </w:p>
    <w:p w14:paraId="5D300ACE" w14:textId="77777777" w:rsidR="00B574DE" w:rsidRDefault="00B556D9" w:rsidP="00B574DE">
      <w:pPr>
        <w:tabs>
          <w:tab w:val="left" w:pos="1260"/>
        </w:tabs>
        <w:ind w:left="720"/>
        <w:rPr>
          <w:rFonts w:ascii="Arial" w:hAnsi="Arial" w:cs="Arial"/>
          <w:sz w:val="20"/>
          <w:szCs w:val="20"/>
        </w:rPr>
      </w:pPr>
      <w:r w:rsidRPr="00B574DE">
        <w:rPr>
          <w:rFonts w:ascii="Arial" w:hAnsi="Arial" w:cs="Arial"/>
          <w:sz w:val="20"/>
          <w:szCs w:val="20"/>
        </w:rPr>
        <w:t xml:space="preserve">Documented by lab result: </w:t>
      </w:r>
    </w:p>
    <w:p w14:paraId="171B6697" w14:textId="77777777" w:rsidR="00E94A60" w:rsidRPr="00E94A60" w:rsidRDefault="00756908" w:rsidP="0073094B">
      <w:pPr>
        <w:numPr>
          <w:ilvl w:val="0"/>
          <w:numId w:val="11"/>
        </w:numPr>
        <w:tabs>
          <w:tab w:val="left" w:pos="1260"/>
          <w:tab w:val="num" w:pos="1440"/>
        </w:tabs>
        <w:ind w:left="1260"/>
        <w:rPr>
          <w:rFonts w:ascii="Arial" w:hAnsi="Arial" w:cs="Arial"/>
          <w:i/>
          <w:sz w:val="20"/>
          <w:szCs w:val="20"/>
        </w:rPr>
      </w:pPr>
      <w:r w:rsidRPr="00E94A60">
        <w:rPr>
          <w:rFonts w:ascii="Arial" w:hAnsi="Arial" w:cs="Arial"/>
          <w:sz w:val="20"/>
          <w:szCs w:val="20"/>
          <w:u w:val="single"/>
        </w:rPr>
        <w:t>&gt;</w:t>
      </w:r>
      <w:r w:rsidR="00B556D9" w:rsidRPr="00E94A60">
        <w:rPr>
          <w:rFonts w:ascii="Arial" w:hAnsi="Arial" w:cs="Arial"/>
          <w:sz w:val="20"/>
          <w:szCs w:val="20"/>
        </w:rPr>
        <w:t>10 WBCs</w:t>
      </w:r>
      <w:r w:rsidR="00E94A60" w:rsidRPr="00E94A60">
        <w:rPr>
          <w:rFonts w:ascii="Arial" w:hAnsi="Arial" w:cs="Arial"/>
          <w:sz w:val="20"/>
          <w:szCs w:val="20"/>
        </w:rPr>
        <w:t>/HPF</w:t>
      </w:r>
      <w:r w:rsidR="00B556D9" w:rsidRPr="00E94A60">
        <w:rPr>
          <w:rFonts w:ascii="Arial" w:hAnsi="Arial" w:cs="Arial"/>
          <w:sz w:val="20"/>
          <w:szCs w:val="20"/>
        </w:rPr>
        <w:t xml:space="preserve"> on</w:t>
      </w:r>
      <w:r w:rsidR="00E94A60" w:rsidRPr="00E94A60">
        <w:rPr>
          <w:rFonts w:ascii="Arial" w:hAnsi="Arial" w:cs="Arial"/>
          <w:sz w:val="20"/>
          <w:szCs w:val="20"/>
        </w:rPr>
        <w:t xml:space="preserve"> microscopic examination of vaginal fluid</w:t>
      </w:r>
      <w:r w:rsidR="00B556D9" w:rsidRPr="00E94A60">
        <w:rPr>
          <w:rFonts w:ascii="Arial" w:hAnsi="Arial" w:cs="Arial"/>
          <w:sz w:val="20"/>
          <w:szCs w:val="20"/>
        </w:rPr>
        <w:t xml:space="preserve"> wet prep </w:t>
      </w:r>
    </w:p>
    <w:p w14:paraId="113B7BF6" w14:textId="77777777" w:rsidR="00E94A60" w:rsidRPr="00E94A60" w:rsidRDefault="00E94A60" w:rsidP="00E94A60">
      <w:pPr>
        <w:tabs>
          <w:tab w:val="left" w:pos="1260"/>
        </w:tabs>
        <w:ind w:left="1260"/>
        <w:rPr>
          <w:rFonts w:ascii="Arial" w:hAnsi="Arial" w:cs="Arial"/>
          <w:i/>
          <w:sz w:val="20"/>
          <w:szCs w:val="20"/>
        </w:rPr>
      </w:pPr>
    </w:p>
    <w:p w14:paraId="320F3C53" w14:textId="77777777" w:rsidR="00B4346A" w:rsidRDefault="00B4346A" w:rsidP="00570DD8">
      <w:pPr>
        <w:ind w:left="1080" w:firstLine="360"/>
        <w:rPr>
          <w:rFonts w:ascii="Arial" w:hAnsi="Arial" w:cs="Arial"/>
          <w:bCs/>
          <w:sz w:val="20"/>
          <w:szCs w:val="20"/>
        </w:rPr>
      </w:pPr>
      <w:r w:rsidRPr="001753DF">
        <w:rPr>
          <w:rFonts w:ascii="Arial" w:hAnsi="Arial" w:cs="Arial"/>
          <w:b/>
          <w:sz w:val="20"/>
          <w:szCs w:val="20"/>
        </w:rPr>
        <w:t>PLUS</w:t>
      </w:r>
      <w:r w:rsidR="00E94A60">
        <w:rPr>
          <w:rFonts w:ascii="Arial" w:hAnsi="Arial" w:cs="Arial"/>
          <w:b/>
          <w:sz w:val="20"/>
          <w:szCs w:val="20"/>
        </w:rPr>
        <w:t xml:space="preserve"> </w:t>
      </w:r>
      <w:r w:rsidR="00E94A60" w:rsidRPr="00E94A60">
        <w:rPr>
          <w:rFonts w:ascii="Arial" w:hAnsi="Arial" w:cs="Arial"/>
          <w:bCs/>
          <w:sz w:val="20"/>
          <w:szCs w:val="20"/>
        </w:rPr>
        <w:t>at least one of the below</w:t>
      </w:r>
    </w:p>
    <w:p w14:paraId="0D89F939" w14:textId="77777777" w:rsidR="00E94A60" w:rsidRDefault="00E94A60" w:rsidP="00570DD8">
      <w:pPr>
        <w:ind w:left="1080" w:firstLine="360"/>
        <w:rPr>
          <w:rFonts w:ascii="Arial" w:hAnsi="Arial" w:cs="Arial"/>
          <w:b/>
          <w:sz w:val="20"/>
          <w:szCs w:val="20"/>
        </w:rPr>
      </w:pPr>
    </w:p>
    <w:p w14:paraId="012AB49C" w14:textId="77777777" w:rsidR="001B78F8" w:rsidRDefault="00C85A16" w:rsidP="00B574DE">
      <w:pPr>
        <w:tabs>
          <w:tab w:val="left" w:pos="1260"/>
          <w:tab w:val="left" w:pos="1350"/>
        </w:tabs>
        <w:ind w:left="720"/>
        <w:rPr>
          <w:rFonts w:ascii="Arial" w:hAnsi="Arial" w:cs="Arial"/>
          <w:sz w:val="20"/>
          <w:szCs w:val="20"/>
        </w:rPr>
      </w:pPr>
      <w:r w:rsidRPr="001753DF">
        <w:rPr>
          <w:rFonts w:ascii="Arial" w:hAnsi="Arial" w:cs="Arial"/>
          <w:sz w:val="20"/>
          <w:szCs w:val="20"/>
        </w:rPr>
        <w:t xml:space="preserve">Documented physical </w:t>
      </w:r>
      <w:r w:rsidR="00A70E42">
        <w:rPr>
          <w:rFonts w:ascii="Arial" w:hAnsi="Arial" w:cs="Arial"/>
          <w:sz w:val="20"/>
          <w:szCs w:val="20"/>
        </w:rPr>
        <w:t>exam</w:t>
      </w:r>
      <w:r w:rsidR="00E94A60">
        <w:rPr>
          <w:rFonts w:ascii="Arial" w:hAnsi="Arial" w:cs="Arial"/>
          <w:sz w:val="20"/>
          <w:szCs w:val="20"/>
        </w:rPr>
        <w:t xml:space="preserve"> finding of</w:t>
      </w:r>
      <w:r w:rsidR="006340F8">
        <w:rPr>
          <w:rFonts w:ascii="Arial" w:hAnsi="Arial" w:cs="Arial"/>
          <w:sz w:val="20"/>
          <w:szCs w:val="20"/>
        </w:rPr>
        <w:t>*</w:t>
      </w:r>
      <w:r w:rsidR="001B78F8" w:rsidRPr="001753DF">
        <w:rPr>
          <w:rFonts w:ascii="Arial" w:hAnsi="Arial" w:cs="Arial"/>
          <w:sz w:val="20"/>
          <w:szCs w:val="20"/>
        </w:rPr>
        <w:t xml:space="preserve">: </w:t>
      </w:r>
    </w:p>
    <w:p w14:paraId="5E5F814A" w14:textId="77777777" w:rsidR="00B574DE" w:rsidRPr="00B574DE" w:rsidRDefault="00B574DE" w:rsidP="004D3E6F">
      <w:pPr>
        <w:numPr>
          <w:ilvl w:val="0"/>
          <w:numId w:val="11"/>
        </w:numPr>
        <w:tabs>
          <w:tab w:val="left" w:pos="1260"/>
          <w:tab w:val="left" w:pos="1350"/>
        </w:tabs>
        <w:ind w:left="997" w:hanging="90"/>
        <w:rPr>
          <w:rFonts w:ascii="Arial" w:hAnsi="Arial" w:cs="Arial"/>
          <w:sz w:val="20"/>
          <w:szCs w:val="20"/>
        </w:rPr>
      </w:pPr>
      <w:r w:rsidRPr="00B574DE">
        <w:rPr>
          <w:rFonts w:ascii="Arial" w:hAnsi="Arial" w:cs="Arial"/>
          <w:sz w:val="20"/>
          <w:szCs w:val="20"/>
        </w:rPr>
        <w:t xml:space="preserve">Yellow OR Green pus from the endocervical </w:t>
      </w:r>
      <w:proofErr w:type="spellStart"/>
      <w:r w:rsidRPr="00B574DE">
        <w:rPr>
          <w:rFonts w:ascii="Arial" w:hAnsi="Arial" w:cs="Arial"/>
          <w:sz w:val="20"/>
          <w:szCs w:val="20"/>
        </w:rPr>
        <w:t>os</w:t>
      </w:r>
      <w:proofErr w:type="spellEnd"/>
      <w:r w:rsidRPr="00B574DE">
        <w:rPr>
          <w:rFonts w:ascii="Arial" w:hAnsi="Arial" w:cs="Arial"/>
          <w:sz w:val="20"/>
          <w:szCs w:val="20"/>
        </w:rPr>
        <w:t xml:space="preserve">. Must be able to visualize and </w:t>
      </w:r>
      <w:proofErr w:type="gramStart"/>
      <w:r w:rsidRPr="00B574DE">
        <w:rPr>
          <w:rFonts w:ascii="Arial" w:hAnsi="Arial" w:cs="Arial"/>
          <w:sz w:val="20"/>
          <w:szCs w:val="20"/>
        </w:rPr>
        <w:t>document</w:t>
      </w:r>
      <w:proofErr w:type="gramEnd"/>
      <w:r w:rsidRPr="00B574DE">
        <w:rPr>
          <w:rFonts w:ascii="Arial" w:hAnsi="Arial" w:cs="Arial"/>
          <w:sz w:val="20"/>
          <w:szCs w:val="20"/>
        </w:rPr>
        <w:t xml:space="preserve"> </w:t>
      </w:r>
    </w:p>
    <w:p w14:paraId="10EFCBB4" w14:textId="77777777" w:rsidR="00B574DE" w:rsidRPr="00B574DE" w:rsidRDefault="00B574DE" w:rsidP="004D3E6F">
      <w:pPr>
        <w:tabs>
          <w:tab w:val="left" w:pos="1260"/>
          <w:tab w:val="left" w:pos="1350"/>
        </w:tabs>
        <w:ind w:left="907"/>
        <w:rPr>
          <w:rFonts w:ascii="Arial" w:hAnsi="Arial" w:cs="Arial"/>
          <w:sz w:val="20"/>
          <w:szCs w:val="20"/>
        </w:rPr>
      </w:pPr>
      <w:r w:rsidRPr="00B574DE">
        <w:rPr>
          <w:rFonts w:ascii="Arial" w:hAnsi="Arial" w:cs="Arial"/>
          <w:sz w:val="20"/>
          <w:szCs w:val="20"/>
        </w:rPr>
        <w:t xml:space="preserve">   </w:t>
      </w:r>
      <w:r w:rsidR="00A25CD4">
        <w:rPr>
          <w:rFonts w:ascii="Arial" w:hAnsi="Arial" w:cs="Arial"/>
          <w:sz w:val="20"/>
          <w:szCs w:val="20"/>
        </w:rPr>
        <w:t xml:space="preserve">    </w:t>
      </w:r>
      <w:r w:rsidRPr="00B574DE">
        <w:rPr>
          <w:rFonts w:ascii="Arial" w:hAnsi="Arial" w:cs="Arial"/>
          <w:sz w:val="20"/>
          <w:szCs w:val="20"/>
        </w:rPr>
        <w:t xml:space="preserve">yellow or green discharge on white cotton-tipped swab removed from the cervical </w:t>
      </w:r>
      <w:proofErr w:type="spellStart"/>
      <w:r w:rsidRPr="00B574DE">
        <w:rPr>
          <w:rFonts w:ascii="Arial" w:hAnsi="Arial" w:cs="Arial"/>
          <w:sz w:val="20"/>
          <w:szCs w:val="20"/>
        </w:rPr>
        <w:t>os</w:t>
      </w:r>
      <w:proofErr w:type="spellEnd"/>
      <w:r w:rsidRPr="00B574DE">
        <w:rPr>
          <w:rFonts w:ascii="Arial" w:hAnsi="Arial" w:cs="Arial"/>
          <w:sz w:val="20"/>
          <w:szCs w:val="20"/>
        </w:rPr>
        <w:t xml:space="preserve"> (not </w:t>
      </w:r>
    </w:p>
    <w:p w14:paraId="5A6672D5" w14:textId="77777777" w:rsidR="00C31207" w:rsidRDefault="00B574DE" w:rsidP="004D3E6F">
      <w:pPr>
        <w:tabs>
          <w:tab w:val="left" w:pos="1260"/>
          <w:tab w:val="left" w:pos="1350"/>
        </w:tabs>
        <w:ind w:left="907"/>
        <w:rPr>
          <w:rFonts w:ascii="Arial" w:hAnsi="Arial" w:cs="Arial"/>
          <w:sz w:val="20"/>
          <w:szCs w:val="20"/>
        </w:rPr>
      </w:pPr>
      <w:r w:rsidRPr="00B574DE">
        <w:rPr>
          <w:rFonts w:ascii="Arial" w:hAnsi="Arial" w:cs="Arial"/>
          <w:sz w:val="20"/>
          <w:szCs w:val="20"/>
        </w:rPr>
        <w:t xml:space="preserve">   </w:t>
      </w:r>
      <w:r w:rsidR="00A25CD4">
        <w:rPr>
          <w:rFonts w:ascii="Arial" w:hAnsi="Arial" w:cs="Arial"/>
          <w:sz w:val="20"/>
          <w:szCs w:val="20"/>
        </w:rPr>
        <w:t xml:space="preserve">    </w:t>
      </w:r>
      <w:r w:rsidRPr="00B574DE">
        <w:rPr>
          <w:rFonts w:ascii="Arial" w:hAnsi="Arial" w:cs="Arial"/>
          <w:sz w:val="20"/>
          <w:szCs w:val="20"/>
        </w:rPr>
        <w:t>vaginal vault), or</w:t>
      </w:r>
    </w:p>
    <w:p w14:paraId="2750494B" w14:textId="77777777" w:rsidR="002C32E6" w:rsidRDefault="00C31207" w:rsidP="004D3E6F">
      <w:pPr>
        <w:tabs>
          <w:tab w:val="left" w:pos="1260"/>
          <w:tab w:val="left" w:pos="1350"/>
        </w:tabs>
        <w:ind w:left="1177" w:hanging="270"/>
        <w:rPr>
          <w:rFonts w:ascii="Arial" w:hAnsi="Arial" w:cs="Arial"/>
          <w:sz w:val="20"/>
          <w:szCs w:val="20"/>
        </w:rPr>
      </w:pPr>
      <w:r>
        <w:rPr>
          <w:rFonts w:ascii="Arial" w:hAnsi="Arial" w:cs="Arial"/>
          <w:sz w:val="20"/>
          <w:szCs w:val="20"/>
        </w:rPr>
        <w:t xml:space="preserve">3. </w:t>
      </w:r>
      <w:r w:rsidR="00A25CD4">
        <w:rPr>
          <w:rFonts w:ascii="Arial" w:hAnsi="Arial" w:cs="Arial"/>
          <w:sz w:val="20"/>
          <w:szCs w:val="20"/>
        </w:rPr>
        <w:t xml:space="preserve">   </w:t>
      </w:r>
      <w:r w:rsidR="002C32E6">
        <w:rPr>
          <w:rFonts w:ascii="Arial" w:hAnsi="Arial" w:cs="Arial"/>
          <w:sz w:val="20"/>
          <w:szCs w:val="20"/>
        </w:rPr>
        <w:t>s</w:t>
      </w:r>
      <w:r w:rsidR="00FB63BD">
        <w:rPr>
          <w:rFonts w:ascii="Arial" w:hAnsi="Arial" w:cs="Arial"/>
          <w:sz w:val="20"/>
          <w:szCs w:val="20"/>
        </w:rPr>
        <w:t>ustained endocervical bl</w:t>
      </w:r>
      <w:r w:rsidR="006431BA">
        <w:rPr>
          <w:rFonts w:ascii="Arial" w:hAnsi="Arial" w:cs="Arial"/>
          <w:sz w:val="20"/>
          <w:szCs w:val="20"/>
        </w:rPr>
        <w:t>eeding (</w:t>
      </w:r>
      <w:r w:rsidR="006431BA" w:rsidRPr="00B34D90">
        <w:rPr>
          <w:rFonts w:ascii="Arial" w:hAnsi="Arial" w:cs="Arial"/>
          <w:sz w:val="20"/>
          <w:szCs w:val="20"/>
        </w:rPr>
        <w:t xml:space="preserve">flows </w:t>
      </w:r>
      <w:r w:rsidR="002C32E6" w:rsidRPr="00FB4777">
        <w:rPr>
          <w:rFonts w:ascii="Arial" w:hAnsi="Arial" w:cs="Arial"/>
          <w:sz w:val="20"/>
          <w:szCs w:val="20"/>
        </w:rPr>
        <w:t>i</w:t>
      </w:r>
      <w:r w:rsidR="006431BA" w:rsidRPr="00B34D90">
        <w:rPr>
          <w:rFonts w:ascii="Arial" w:hAnsi="Arial" w:cs="Arial"/>
          <w:sz w:val="20"/>
          <w:szCs w:val="20"/>
        </w:rPr>
        <w:t>nto specul</w:t>
      </w:r>
      <w:r w:rsidR="006431BA" w:rsidRPr="006A3DE1">
        <w:rPr>
          <w:rFonts w:ascii="Arial" w:hAnsi="Arial" w:cs="Arial"/>
          <w:sz w:val="20"/>
          <w:szCs w:val="20"/>
        </w:rPr>
        <w:t>um</w:t>
      </w:r>
      <w:r w:rsidR="006431BA" w:rsidRPr="00B95983">
        <w:rPr>
          <w:rFonts w:ascii="Arial" w:hAnsi="Arial" w:cs="Arial"/>
          <w:sz w:val="20"/>
          <w:szCs w:val="20"/>
        </w:rPr>
        <w:t xml:space="preserve"> and continues after</w:t>
      </w:r>
      <w:r w:rsidR="002C32E6" w:rsidRPr="00FB4777">
        <w:rPr>
          <w:rFonts w:ascii="Arial" w:hAnsi="Arial" w:cs="Arial"/>
          <w:sz w:val="20"/>
          <w:szCs w:val="20"/>
        </w:rPr>
        <w:t xml:space="preserve"> wiped with large </w:t>
      </w:r>
      <w:r w:rsidR="002C32E6">
        <w:rPr>
          <w:rFonts w:ascii="Arial" w:hAnsi="Arial" w:cs="Arial"/>
          <w:sz w:val="20"/>
          <w:szCs w:val="20"/>
        </w:rPr>
        <w:t xml:space="preserve"> </w:t>
      </w:r>
    </w:p>
    <w:p w14:paraId="4E189C02" w14:textId="3A165DBE" w:rsidR="00FB63BD" w:rsidRDefault="002C32E6" w:rsidP="004D3E6F">
      <w:pPr>
        <w:tabs>
          <w:tab w:val="left" w:pos="1260"/>
        </w:tabs>
        <w:ind w:left="907" w:hanging="180"/>
        <w:rPr>
          <w:rFonts w:ascii="Arial" w:hAnsi="Arial" w:cs="Arial"/>
          <w:sz w:val="20"/>
          <w:szCs w:val="20"/>
        </w:rPr>
      </w:pPr>
      <w:r>
        <w:rPr>
          <w:rFonts w:ascii="Arial" w:hAnsi="Arial" w:cs="Arial"/>
          <w:sz w:val="20"/>
          <w:szCs w:val="20"/>
        </w:rPr>
        <w:t xml:space="preserve">   </w:t>
      </w:r>
      <w:r w:rsidR="00A25CD4">
        <w:rPr>
          <w:rFonts w:ascii="Arial" w:hAnsi="Arial" w:cs="Arial"/>
          <w:sz w:val="20"/>
          <w:szCs w:val="20"/>
        </w:rPr>
        <w:t xml:space="preserve">       </w:t>
      </w:r>
      <w:r w:rsidRPr="00FB4777">
        <w:rPr>
          <w:rFonts w:ascii="Arial" w:hAnsi="Arial" w:cs="Arial"/>
          <w:sz w:val="20"/>
          <w:szCs w:val="20"/>
        </w:rPr>
        <w:t>Q-tip swab</w:t>
      </w:r>
      <w:r w:rsidR="007F6667" w:rsidRPr="00B34D90">
        <w:rPr>
          <w:rFonts w:ascii="Arial" w:hAnsi="Arial" w:cs="Arial"/>
          <w:sz w:val="20"/>
          <w:szCs w:val="20"/>
        </w:rPr>
        <w:t>)</w:t>
      </w:r>
      <w:r w:rsidR="007F6667" w:rsidRPr="00FB4777">
        <w:rPr>
          <w:rFonts w:ascii="Arial" w:hAnsi="Arial" w:cs="Arial"/>
          <w:sz w:val="20"/>
          <w:szCs w:val="20"/>
        </w:rPr>
        <w:t xml:space="preserve"> easily induced by gentle passage of a</w:t>
      </w:r>
      <w:r w:rsidR="00B95983">
        <w:rPr>
          <w:rFonts w:ascii="Arial" w:hAnsi="Arial" w:cs="Arial"/>
          <w:sz w:val="20"/>
          <w:szCs w:val="20"/>
        </w:rPr>
        <w:t xml:space="preserve"> small</w:t>
      </w:r>
      <w:r w:rsidR="007F6667" w:rsidRPr="00FB4777">
        <w:rPr>
          <w:rFonts w:ascii="Arial" w:hAnsi="Arial" w:cs="Arial"/>
          <w:sz w:val="20"/>
          <w:szCs w:val="20"/>
        </w:rPr>
        <w:t xml:space="preserve"> swab through the cer</w:t>
      </w:r>
      <w:r>
        <w:rPr>
          <w:rFonts w:ascii="Arial" w:hAnsi="Arial" w:cs="Arial"/>
          <w:sz w:val="20"/>
          <w:szCs w:val="20"/>
        </w:rPr>
        <w:t>v</w:t>
      </w:r>
      <w:r w:rsidR="007F6667" w:rsidRPr="00FB4777">
        <w:rPr>
          <w:rFonts w:ascii="Arial" w:hAnsi="Arial" w:cs="Arial"/>
          <w:sz w:val="20"/>
          <w:szCs w:val="20"/>
        </w:rPr>
        <w:t xml:space="preserve">ical </w:t>
      </w:r>
      <w:proofErr w:type="spellStart"/>
      <w:r w:rsidR="007F6667" w:rsidRPr="00FB4777">
        <w:rPr>
          <w:rFonts w:ascii="Arial" w:hAnsi="Arial" w:cs="Arial"/>
          <w:sz w:val="20"/>
          <w:szCs w:val="20"/>
        </w:rPr>
        <w:t>os</w:t>
      </w:r>
      <w:proofErr w:type="spellEnd"/>
      <w:r w:rsidR="007F6667" w:rsidRPr="00FB4777">
        <w:rPr>
          <w:rFonts w:ascii="Arial" w:hAnsi="Arial" w:cs="Arial"/>
          <w:sz w:val="20"/>
          <w:szCs w:val="20"/>
        </w:rPr>
        <w:t>.</w:t>
      </w:r>
    </w:p>
    <w:p w14:paraId="07170D55" w14:textId="77777777" w:rsidR="00EE4825" w:rsidRDefault="00EE4825" w:rsidP="004D3E6F">
      <w:pPr>
        <w:tabs>
          <w:tab w:val="left" w:pos="1260"/>
        </w:tabs>
        <w:ind w:left="907" w:hanging="180"/>
        <w:rPr>
          <w:rFonts w:ascii="Arial" w:hAnsi="Arial" w:cs="Arial"/>
          <w:sz w:val="20"/>
          <w:szCs w:val="20"/>
        </w:rPr>
      </w:pPr>
    </w:p>
    <w:p w14:paraId="2125E9CC" w14:textId="77777777" w:rsidR="00BD6594" w:rsidRDefault="00A25CD4" w:rsidP="004D3E6F">
      <w:pPr>
        <w:ind w:left="907"/>
        <w:rPr>
          <w:rFonts w:ascii="Arial" w:hAnsi="Arial" w:cs="Arial"/>
          <w:b/>
          <w:i/>
          <w:iCs/>
          <w:sz w:val="18"/>
          <w:szCs w:val="18"/>
        </w:rPr>
      </w:pPr>
      <w:r>
        <w:rPr>
          <w:rFonts w:ascii="Arial" w:hAnsi="Arial" w:cs="Arial"/>
          <w:b/>
          <w:i/>
          <w:iCs/>
          <w:sz w:val="18"/>
          <w:szCs w:val="18"/>
        </w:rPr>
        <w:t xml:space="preserve">  </w:t>
      </w:r>
      <w:r w:rsidR="00B279B3">
        <w:rPr>
          <w:rFonts w:ascii="Arial" w:hAnsi="Arial" w:cs="Arial"/>
          <w:b/>
          <w:i/>
          <w:iCs/>
          <w:sz w:val="18"/>
          <w:szCs w:val="18"/>
        </w:rPr>
        <w:t>*</w:t>
      </w:r>
      <w:r w:rsidR="00325092" w:rsidRPr="00016913">
        <w:rPr>
          <w:rFonts w:ascii="Arial" w:hAnsi="Arial" w:cs="Arial"/>
          <w:b/>
          <w:i/>
          <w:iCs/>
          <w:sz w:val="18"/>
          <w:szCs w:val="18"/>
        </w:rPr>
        <w:t xml:space="preserve"> STD ERRN</w:t>
      </w:r>
      <w:r w:rsidR="00016913" w:rsidRPr="00016913">
        <w:rPr>
          <w:rFonts w:ascii="Arial" w:hAnsi="Arial" w:cs="Arial"/>
          <w:b/>
          <w:i/>
          <w:iCs/>
          <w:sz w:val="18"/>
          <w:szCs w:val="18"/>
        </w:rPr>
        <w:t>s</w:t>
      </w:r>
      <w:r w:rsidR="00325092" w:rsidRPr="00016913">
        <w:rPr>
          <w:rFonts w:ascii="Arial" w:hAnsi="Arial" w:cs="Arial"/>
          <w:b/>
          <w:i/>
          <w:iCs/>
          <w:sz w:val="18"/>
          <w:szCs w:val="18"/>
        </w:rPr>
        <w:t xml:space="preserve"> should not be performing pelvic exams on pregnant clients.  </w:t>
      </w:r>
      <w:r w:rsidR="00016913" w:rsidRPr="00016913">
        <w:rPr>
          <w:rFonts w:ascii="Arial" w:hAnsi="Arial" w:cs="Arial"/>
          <w:b/>
          <w:i/>
          <w:iCs/>
          <w:sz w:val="18"/>
          <w:szCs w:val="18"/>
        </w:rPr>
        <w:t>Therefore,</w:t>
      </w:r>
      <w:r w:rsidR="00325092" w:rsidRPr="00016913">
        <w:rPr>
          <w:rFonts w:ascii="Arial" w:hAnsi="Arial" w:cs="Arial"/>
          <w:b/>
          <w:i/>
          <w:iCs/>
          <w:sz w:val="18"/>
          <w:szCs w:val="18"/>
        </w:rPr>
        <w:t xml:space="preserve"> these </w:t>
      </w:r>
      <w:r>
        <w:rPr>
          <w:rFonts w:ascii="Arial" w:hAnsi="Arial" w:cs="Arial"/>
          <w:b/>
          <w:i/>
          <w:iCs/>
          <w:sz w:val="18"/>
          <w:szCs w:val="18"/>
        </w:rPr>
        <w:t xml:space="preserve">         </w:t>
      </w:r>
      <w:r w:rsidR="00325092" w:rsidRPr="00016913">
        <w:rPr>
          <w:rFonts w:ascii="Arial" w:hAnsi="Arial" w:cs="Arial"/>
          <w:b/>
          <w:i/>
          <w:iCs/>
          <w:sz w:val="18"/>
          <w:szCs w:val="18"/>
        </w:rPr>
        <w:t xml:space="preserve">documented physical findings </w:t>
      </w:r>
      <w:r w:rsidR="00080D16">
        <w:rPr>
          <w:rFonts w:ascii="Arial" w:hAnsi="Arial" w:cs="Arial"/>
          <w:b/>
          <w:i/>
          <w:iCs/>
          <w:sz w:val="18"/>
          <w:szCs w:val="18"/>
        </w:rPr>
        <w:t xml:space="preserve">for pregnant women </w:t>
      </w:r>
      <w:r w:rsidR="00325092" w:rsidRPr="00016913">
        <w:rPr>
          <w:rFonts w:ascii="Arial" w:hAnsi="Arial" w:cs="Arial"/>
          <w:b/>
          <w:i/>
          <w:iCs/>
          <w:sz w:val="18"/>
          <w:szCs w:val="18"/>
        </w:rPr>
        <w:t>would only be on exams performed by APPs or physicians.</w:t>
      </w:r>
    </w:p>
    <w:p w14:paraId="4686EE42" w14:textId="77777777" w:rsidR="00016913" w:rsidRPr="00016913" w:rsidRDefault="00016913" w:rsidP="00016913">
      <w:pPr>
        <w:ind w:left="864"/>
        <w:rPr>
          <w:rFonts w:ascii="Arial" w:hAnsi="Arial" w:cs="Arial"/>
          <w:bCs/>
          <w:sz w:val="18"/>
          <w:szCs w:val="18"/>
        </w:rPr>
      </w:pPr>
    </w:p>
    <w:p w14:paraId="416F27D4" w14:textId="77777777" w:rsidR="007165D4" w:rsidRDefault="007165D4" w:rsidP="00BD6594">
      <w:pPr>
        <w:rPr>
          <w:rFonts w:ascii="Arial" w:hAnsi="Arial" w:cs="Arial"/>
          <w:b/>
          <w:sz w:val="20"/>
          <w:szCs w:val="20"/>
        </w:rPr>
      </w:pPr>
      <w:r w:rsidRPr="00780A2B">
        <w:rPr>
          <w:rFonts w:ascii="Arial" w:hAnsi="Arial" w:cs="Arial"/>
          <w:b/>
          <w:sz w:val="20"/>
          <w:szCs w:val="20"/>
        </w:rPr>
        <w:t>Plan of Care</w:t>
      </w:r>
    </w:p>
    <w:p w14:paraId="6057BF4A" w14:textId="77777777" w:rsidR="00080D16" w:rsidRPr="00080D16" w:rsidRDefault="00080D16" w:rsidP="004D3E6F">
      <w:pPr>
        <w:ind w:left="446"/>
        <w:rPr>
          <w:rFonts w:ascii="Arial" w:hAnsi="Arial" w:cs="Arial"/>
          <w:sz w:val="20"/>
          <w:szCs w:val="20"/>
          <w:u w:val="single"/>
        </w:rPr>
      </w:pPr>
      <w:r w:rsidRPr="00080D16">
        <w:rPr>
          <w:rFonts w:ascii="Arial" w:hAnsi="Arial" w:cs="Arial"/>
          <w:sz w:val="20"/>
          <w:szCs w:val="20"/>
          <w:u w:val="single"/>
        </w:rPr>
        <w:t xml:space="preserve">Precautions and Contraindications </w:t>
      </w:r>
    </w:p>
    <w:p w14:paraId="21525A78" w14:textId="77777777" w:rsidR="00080D16" w:rsidRDefault="00080D16" w:rsidP="004D3E6F">
      <w:pPr>
        <w:ind w:left="446"/>
        <w:rPr>
          <w:rFonts w:ascii="Arial" w:hAnsi="Arial" w:cs="Arial"/>
          <w:sz w:val="20"/>
          <w:szCs w:val="20"/>
        </w:rPr>
      </w:pPr>
      <w:r w:rsidRPr="00080D16">
        <w:rPr>
          <w:rFonts w:ascii="Arial" w:hAnsi="Arial" w:cs="Arial"/>
          <w:sz w:val="20"/>
          <w:szCs w:val="20"/>
        </w:rPr>
        <w:t xml:space="preserve">Before implementing this Standing Order: </w:t>
      </w:r>
    </w:p>
    <w:p w14:paraId="6F65663D" w14:textId="77777777" w:rsidR="00080D16" w:rsidRDefault="00080D16" w:rsidP="004D3E6F">
      <w:pPr>
        <w:numPr>
          <w:ilvl w:val="0"/>
          <w:numId w:val="19"/>
        </w:numPr>
        <w:ind w:left="1267"/>
        <w:rPr>
          <w:rFonts w:ascii="Arial" w:hAnsi="Arial" w:cs="Arial"/>
          <w:sz w:val="20"/>
          <w:szCs w:val="20"/>
        </w:rPr>
      </w:pPr>
      <w:r w:rsidRPr="00080D16">
        <w:rPr>
          <w:rFonts w:ascii="Arial" w:hAnsi="Arial" w:cs="Arial"/>
          <w:sz w:val="20"/>
          <w:szCs w:val="20"/>
        </w:rPr>
        <w:lastRenderedPageBreak/>
        <w:t xml:space="preserve">Review “Criteria for Notifying the Medical Provider” under Nursing Actions Part E. If client meets any of those criteria, immediately consult with an agency medical provider for orders on how to proceed. </w:t>
      </w:r>
    </w:p>
    <w:p w14:paraId="2010184A" w14:textId="77777777" w:rsidR="00080D16" w:rsidRDefault="00080D16" w:rsidP="004D3E6F">
      <w:pPr>
        <w:numPr>
          <w:ilvl w:val="0"/>
          <w:numId w:val="19"/>
        </w:numPr>
        <w:ind w:left="1267"/>
        <w:rPr>
          <w:rFonts w:ascii="Arial" w:hAnsi="Arial" w:cs="Arial"/>
          <w:sz w:val="20"/>
          <w:szCs w:val="20"/>
        </w:rPr>
      </w:pPr>
      <w:r w:rsidRPr="00080D16">
        <w:rPr>
          <w:rFonts w:ascii="Arial" w:hAnsi="Arial" w:cs="Arial"/>
          <w:sz w:val="20"/>
          <w:szCs w:val="20"/>
        </w:rPr>
        <w:t xml:space="preserve">If client reports a drug allergy for any medication provided in the standing order, inquire about, and document the type of reaction(s) the client has experienced, then consult with an agency medical provider for orders on how to proceed. </w:t>
      </w:r>
    </w:p>
    <w:p w14:paraId="2480988A" w14:textId="77777777" w:rsidR="00080D16" w:rsidRDefault="00080D16" w:rsidP="004D3E6F">
      <w:pPr>
        <w:numPr>
          <w:ilvl w:val="0"/>
          <w:numId w:val="19"/>
        </w:numPr>
        <w:ind w:left="1267"/>
        <w:rPr>
          <w:rFonts w:ascii="Arial" w:hAnsi="Arial" w:cs="Arial"/>
          <w:sz w:val="20"/>
          <w:szCs w:val="20"/>
        </w:rPr>
      </w:pPr>
      <w:r w:rsidRPr="00080D16">
        <w:rPr>
          <w:rFonts w:ascii="Arial" w:hAnsi="Arial" w:cs="Arial"/>
          <w:sz w:val="20"/>
          <w:szCs w:val="20"/>
        </w:rPr>
        <w:t xml:space="preserve">Read and be familiar with manufacturer’s leaflet for medications applicable to this standing order. Consult with physician when manufacturer’s recommendations are incongruent with this standing order </w:t>
      </w:r>
      <w:proofErr w:type="gramStart"/>
      <w:r w:rsidRPr="00080D16">
        <w:rPr>
          <w:rFonts w:ascii="Arial" w:hAnsi="Arial" w:cs="Arial"/>
          <w:sz w:val="20"/>
          <w:szCs w:val="20"/>
        </w:rPr>
        <w:t>application</w:t>
      </w:r>
      <w:proofErr w:type="gramEnd"/>
    </w:p>
    <w:p w14:paraId="7468AECF" w14:textId="77777777" w:rsidR="00080D16" w:rsidRPr="00080D16" w:rsidRDefault="00080D16" w:rsidP="00080D16">
      <w:pPr>
        <w:ind w:left="450" w:firstLine="414"/>
        <w:rPr>
          <w:rFonts w:ascii="Arial" w:hAnsi="Arial" w:cs="Arial"/>
          <w:b/>
          <w:sz w:val="20"/>
          <w:szCs w:val="20"/>
        </w:rPr>
      </w:pPr>
    </w:p>
    <w:p w14:paraId="6F0742BE" w14:textId="77777777" w:rsidR="007165D4" w:rsidRPr="00780A2B" w:rsidRDefault="007165D4" w:rsidP="009618D9">
      <w:pPr>
        <w:keepLines/>
        <w:ind w:left="450"/>
        <w:rPr>
          <w:rFonts w:ascii="Arial" w:hAnsi="Arial" w:cs="Arial"/>
          <w:sz w:val="20"/>
          <w:szCs w:val="20"/>
          <w:u w:val="single"/>
        </w:rPr>
      </w:pPr>
      <w:r w:rsidRPr="00780A2B">
        <w:rPr>
          <w:rFonts w:ascii="Arial" w:hAnsi="Arial" w:cs="Arial"/>
          <w:sz w:val="20"/>
          <w:szCs w:val="20"/>
          <w:u w:val="single"/>
        </w:rPr>
        <w:t>Implementation</w:t>
      </w:r>
    </w:p>
    <w:p w14:paraId="0498637F" w14:textId="5432CBB5" w:rsidR="00A10220" w:rsidRPr="00F2063F" w:rsidRDefault="00A10220" w:rsidP="004D3E6F">
      <w:pPr>
        <w:tabs>
          <w:tab w:val="center" w:pos="450"/>
        </w:tabs>
        <w:ind w:left="446"/>
        <w:contextualSpacing/>
        <w:jc w:val="both"/>
        <w:rPr>
          <w:rFonts w:ascii="Arial" w:hAnsi="Arial" w:cs="Arial"/>
          <w:sz w:val="20"/>
          <w:szCs w:val="20"/>
        </w:rPr>
      </w:pPr>
      <w:r w:rsidRPr="00F2063F">
        <w:rPr>
          <w:rFonts w:ascii="Arial" w:hAnsi="Arial" w:cs="Arial"/>
          <w:sz w:val="20"/>
          <w:szCs w:val="20"/>
        </w:rPr>
        <w:t>A registered nurse employed or contracted by the local health department will administer</w:t>
      </w:r>
      <w:r w:rsidR="0055205D">
        <w:rPr>
          <w:rFonts w:ascii="Arial" w:hAnsi="Arial" w:cs="Arial"/>
          <w:sz w:val="20"/>
          <w:szCs w:val="20"/>
        </w:rPr>
        <w:t xml:space="preserve"> or</w:t>
      </w:r>
      <w:r w:rsidR="0055205D" w:rsidRPr="00F2063F">
        <w:rPr>
          <w:rFonts w:ascii="Arial" w:hAnsi="Arial" w:cs="Arial"/>
          <w:sz w:val="20"/>
          <w:szCs w:val="20"/>
        </w:rPr>
        <w:t xml:space="preserve"> </w:t>
      </w:r>
      <w:r w:rsidRPr="00F2063F">
        <w:rPr>
          <w:rFonts w:ascii="Arial" w:hAnsi="Arial" w:cs="Arial"/>
          <w:sz w:val="20"/>
          <w:szCs w:val="20"/>
        </w:rPr>
        <w:t>dispense</w:t>
      </w:r>
      <w:r w:rsidR="0055205D">
        <w:rPr>
          <w:rFonts w:ascii="Arial" w:hAnsi="Arial" w:cs="Arial"/>
          <w:sz w:val="20"/>
          <w:szCs w:val="20"/>
        </w:rPr>
        <w:t xml:space="preserve"> treatment</w:t>
      </w:r>
      <w:r w:rsidRPr="00F2063F">
        <w:rPr>
          <w:rFonts w:ascii="Arial" w:hAnsi="Arial" w:cs="Arial"/>
          <w:sz w:val="20"/>
          <w:szCs w:val="20"/>
        </w:rPr>
        <w:t xml:space="preserve"> when criteria from the Verified Criteria for Contacts section or the Objective Findings section of this standing order are met and are documented in the medical record and no precautions and/or contraindications exist.</w:t>
      </w:r>
    </w:p>
    <w:p w14:paraId="652DA4F9" w14:textId="77777777" w:rsidR="006E4C14" w:rsidRDefault="006E4C14" w:rsidP="006E4C14">
      <w:pPr>
        <w:keepLines/>
        <w:rPr>
          <w:rFonts w:ascii="Arial" w:hAnsi="Arial" w:cs="Arial"/>
          <w:sz w:val="20"/>
          <w:szCs w:val="20"/>
        </w:rPr>
      </w:pPr>
    </w:p>
    <w:p w14:paraId="231EDA3F" w14:textId="77777777" w:rsidR="006E4C14" w:rsidRDefault="006E4C14" w:rsidP="006E4C14">
      <w:pPr>
        <w:keepLines/>
        <w:rPr>
          <w:rFonts w:ascii="Arial" w:hAnsi="Arial" w:cs="Arial"/>
          <w:sz w:val="20"/>
          <w:szCs w:val="20"/>
        </w:rPr>
      </w:pPr>
    </w:p>
    <w:p w14:paraId="71A76B0A" w14:textId="77777777" w:rsidR="006E4C14" w:rsidRPr="006E4C14" w:rsidRDefault="006E4C14" w:rsidP="006E4C14">
      <w:pPr>
        <w:keepLines/>
        <w:ind w:firstLine="450"/>
        <w:rPr>
          <w:rFonts w:ascii="Arial" w:hAnsi="Arial" w:cs="Arial"/>
          <w:sz w:val="20"/>
          <w:szCs w:val="20"/>
          <w:u w:val="single"/>
        </w:rPr>
      </w:pPr>
      <w:r w:rsidRPr="006E4C14">
        <w:rPr>
          <w:rFonts w:ascii="Arial" w:hAnsi="Arial" w:cs="Arial"/>
          <w:sz w:val="20"/>
          <w:szCs w:val="20"/>
          <w:u w:val="single"/>
        </w:rPr>
        <w:t>Non-pregnant client:</w:t>
      </w:r>
    </w:p>
    <w:p w14:paraId="3EC25BC3" w14:textId="52D0D0D8" w:rsidR="008A02D9" w:rsidRDefault="001D4137" w:rsidP="00B279B3">
      <w:pPr>
        <w:keepLines/>
        <w:numPr>
          <w:ilvl w:val="0"/>
          <w:numId w:val="21"/>
        </w:numPr>
        <w:ind w:left="1267"/>
        <w:rPr>
          <w:rFonts w:ascii="Arial" w:hAnsi="Arial" w:cs="Arial"/>
          <w:sz w:val="20"/>
          <w:szCs w:val="20"/>
        </w:rPr>
      </w:pPr>
      <w:r>
        <w:rPr>
          <w:rFonts w:ascii="Arial" w:hAnsi="Arial" w:cs="Arial"/>
          <w:sz w:val="20"/>
          <w:szCs w:val="20"/>
        </w:rPr>
        <w:t xml:space="preserve">For non-pregnant clients </w:t>
      </w:r>
      <w:r w:rsidRPr="008A02D9">
        <w:rPr>
          <w:rFonts w:ascii="Arial" w:hAnsi="Arial" w:cs="Arial"/>
          <w:sz w:val="20"/>
          <w:szCs w:val="20"/>
        </w:rPr>
        <w:t>weighing &gt;45 kg &amp; &lt;150 kg</w:t>
      </w:r>
      <w:r>
        <w:rPr>
          <w:rFonts w:ascii="Arial" w:hAnsi="Arial" w:cs="Arial"/>
          <w:sz w:val="20"/>
          <w:szCs w:val="20"/>
        </w:rPr>
        <w:t xml:space="preserve">:  </w:t>
      </w:r>
      <w:r w:rsidR="009618D9" w:rsidRPr="009618D9">
        <w:rPr>
          <w:rFonts w:ascii="Arial" w:hAnsi="Arial" w:cs="Arial"/>
          <w:sz w:val="20"/>
          <w:szCs w:val="20"/>
        </w:rPr>
        <w:t xml:space="preserve">Administer </w:t>
      </w:r>
      <w:r w:rsidR="008A02D9" w:rsidRPr="008A02D9">
        <w:rPr>
          <w:rFonts w:ascii="Arial" w:hAnsi="Arial" w:cs="Arial"/>
          <w:b/>
          <w:bCs/>
          <w:sz w:val="20"/>
          <w:szCs w:val="20"/>
        </w:rPr>
        <w:t>Ceftriaxone</w:t>
      </w:r>
      <w:r w:rsidR="008A02D9">
        <w:rPr>
          <w:rFonts w:ascii="Arial" w:hAnsi="Arial" w:cs="Arial"/>
          <w:b/>
          <w:bCs/>
          <w:sz w:val="20"/>
          <w:szCs w:val="20"/>
        </w:rPr>
        <w:t>*</w:t>
      </w:r>
      <w:r w:rsidR="006340F8">
        <w:rPr>
          <w:rFonts w:ascii="Arial" w:hAnsi="Arial" w:cs="Arial"/>
          <w:b/>
          <w:bCs/>
          <w:sz w:val="20"/>
          <w:szCs w:val="20"/>
        </w:rPr>
        <w:t>*</w:t>
      </w:r>
      <w:r w:rsidR="008A02D9" w:rsidRPr="008A02D9">
        <w:rPr>
          <w:rFonts w:ascii="Arial" w:hAnsi="Arial" w:cs="Arial"/>
          <w:sz w:val="20"/>
          <w:szCs w:val="20"/>
        </w:rPr>
        <w:t xml:space="preserve"> 500 mg IM as a single dose </w:t>
      </w:r>
      <w:r w:rsidR="008A02D9" w:rsidRPr="008A02D9">
        <w:rPr>
          <w:rFonts w:ascii="Arial" w:hAnsi="Arial" w:cs="Arial"/>
          <w:b/>
          <w:bCs/>
          <w:sz w:val="20"/>
          <w:szCs w:val="20"/>
        </w:rPr>
        <w:t>AND</w:t>
      </w:r>
      <w:r w:rsidR="008A02D9" w:rsidRPr="008A02D9">
        <w:rPr>
          <w:rFonts w:ascii="Arial" w:hAnsi="Arial" w:cs="Arial"/>
          <w:sz w:val="20"/>
          <w:szCs w:val="20"/>
        </w:rPr>
        <w:t xml:space="preserve"> </w:t>
      </w:r>
      <w:r w:rsidR="003E15AB">
        <w:rPr>
          <w:rFonts w:ascii="Arial" w:hAnsi="Arial" w:cs="Arial"/>
          <w:sz w:val="20"/>
          <w:szCs w:val="20"/>
        </w:rPr>
        <w:t xml:space="preserve">dispense </w:t>
      </w:r>
      <w:r w:rsidR="008A02D9" w:rsidRPr="008A02D9">
        <w:rPr>
          <w:rFonts w:ascii="Arial" w:hAnsi="Arial" w:cs="Arial"/>
          <w:b/>
          <w:bCs/>
          <w:sz w:val="20"/>
          <w:szCs w:val="20"/>
        </w:rPr>
        <w:t>doxycycline</w:t>
      </w:r>
      <w:r w:rsidR="008A02D9" w:rsidRPr="008A02D9">
        <w:rPr>
          <w:rFonts w:ascii="Arial" w:hAnsi="Arial" w:cs="Arial"/>
          <w:sz w:val="20"/>
          <w:szCs w:val="20"/>
        </w:rPr>
        <w:t xml:space="preserve"> 100 mg orally twice daily for 7 </w:t>
      </w:r>
      <w:proofErr w:type="gramStart"/>
      <w:r w:rsidR="008A02D9" w:rsidRPr="008A02D9">
        <w:rPr>
          <w:rFonts w:ascii="Arial" w:hAnsi="Arial" w:cs="Arial"/>
          <w:sz w:val="20"/>
          <w:szCs w:val="20"/>
        </w:rPr>
        <w:t>days</w:t>
      </w:r>
      <w:proofErr w:type="gramEnd"/>
    </w:p>
    <w:p w14:paraId="41472EDE" w14:textId="3A59DAB0" w:rsidR="001D4137" w:rsidRDefault="001D4137" w:rsidP="001D4137">
      <w:pPr>
        <w:keepLines/>
        <w:numPr>
          <w:ilvl w:val="0"/>
          <w:numId w:val="21"/>
        </w:numPr>
        <w:ind w:left="1267"/>
        <w:rPr>
          <w:rFonts w:ascii="Arial" w:hAnsi="Arial" w:cs="Arial"/>
          <w:sz w:val="20"/>
          <w:szCs w:val="20"/>
        </w:rPr>
      </w:pPr>
      <w:r>
        <w:rPr>
          <w:rFonts w:ascii="Arial" w:hAnsi="Arial" w:cs="Arial"/>
          <w:sz w:val="20"/>
          <w:szCs w:val="20"/>
        </w:rPr>
        <w:t xml:space="preserve">For non-pregnant clients </w:t>
      </w:r>
      <w:r w:rsidRPr="008A02D9">
        <w:rPr>
          <w:rFonts w:ascii="Arial" w:hAnsi="Arial" w:cs="Arial"/>
          <w:sz w:val="20"/>
          <w:szCs w:val="20"/>
        </w:rPr>
        <w:t xml:space="preserve">weighing </w:t>
      </w:r>
      <w:r w:rsidR="00D079BD">
        <w:rPr>
          <w:rFonts w:ascii="Arial" w:hAnsi="Arial" w:cs="Arial"/>
          <w:sz w:val="20"/>
          <w:szCs w:val="20"/>
        </w:rPr>
        <w:t>≥</w:t>
      </w:r>
      <w:r w:rsidRPr="008A02D9">
        <w:rPr>
          <w:rFonts w:ascii="Arial" w:hAnsi="Arial" w:cs="Arial"/>
          <w:sz w:val="20"/>
          <w:szCs w:val="20"/>
        </w:rPr>
        <w:t>150 kg</w:t>
      </w:r>
      <w:r>
        <w:rPr>
          <w:rFonts w:ascii="Arial" w:hAnsi="Arial" w:cs="Arial"/>
          <w:sz w:val="20"/>
          <w:szCs w:val="20"/>
        </w:rPr>
        <w:t xml:space="preserve">:  </w:t>
      </w:r>
      <w:r w:rsidRPr="009618D9">
        <w:rPr>
          <w:rFonts w:ascii="Arial" w:hAnsi="Arial" w:cs="Arial"/>
          <w:sz w:val="20"/>
          <w:szCs w:val="20"/>
        </w:rPr>
        <w:t xml:space="preserve">Administer </w:t>
      </w:r>
      <w:r w:rsidRPr="008A02D9">
        <w:rPr>
          <w:rFonts w:ascii="Arial" w:hAnsi="Arial" w:cs="Arial"/>
          <w:b/>
          <w:bCs/>
          <w:sz w:val="20"/>
          <w:szCs w:val="20"/>
        </w:rPr>
        <w:t>Ceftriaxone</w:t>
      </w:r>
      <w:r>
        <w:rPr>
          <w:rFonts w:ascii="Arial" w:hAnsi="Arial" w:cs="Arial"/>
          <w:b/>
          <w:bCs/>
          <w:sz w:val="20"/>
          <w:szCs w:val="20"/>
        </w:rPr>
        <w:t>**</w:t>
      </w:r>
      <w:r w:rsidRPr="008A02D9">
        <w:rPr>
          <w:rFonts w:ascii="Arial" w:hAnsi="Arial" w:cs="Arial"/>
          <w:sz w:val="20"/>
          <w:szCs w:val="20"/>
        </w:rPr>
        <w:t xml:space="preserve"> </w:t>
      </w:r>
      <w:r>
        <w:rPr>
          <w:rFonts w:ascii="Arial" w:hAnsi="Arial" w:cs="Arial"/>
          <w:sz w:val="20"/>
          <w:szCs w:val="20"/>
        </w:rPr>
        <w:t>1 gram</w:t>
      </w:r>
      <w:r w:rsidRPr="008A02D9">
        <w:rPr>
          <w:rFonts w:ascii="Arial" w:hAnsi="Arial" w:cs="Arial"/>
          <w:sz w:val="20"/>
          <w:szCs w:val="20"/>
        </w:rPr>
        <w:t xml:space="preserve"> IM as a single dose </w:t>
      </w:r>
      <w:r w:rsidRPr="008A02D9">
        <w:rPr>
          <w:rFonts w:ascii="Arial" w:hAnsi="Arial" w:cs="Arial"/>
          <w:b/>
          <w:bCs/>
          <w:sz w:val="20"/>
          <w:szCs w:val="20"/>
        </w:rPr>
        <w:t>AND</w:t>
      </w:r>
      <w:r w:rsidRPr="008A02D9">
        <w:rPr>
          <w:rFonts w:ascii="Arial" w:hAnsi="Arial" w:cs="Arial"/>
          <w:sz w:val="20"/>
          <w:szCs w:val="20"/>
        </w:rPr>
        <w:t xml:space="preserve"> </w:t>
      </w:r>
      <w:r w:rsidR="003E15AB">
        <w:rPr>
          <w:rFonts w:ascii="Arial" w:hAnsi="Arial" w:cs="Arial"/>
          <w:sz w:val="20"/>
          <w:szCs w:val="20"/>
        </w:rPr>
        <w:t xml:space="preserve">dispense </w:t>
      </w:r>
      <w:r w:rsidRPr="008A02D9">
        <w:rPr>
          <w:rFonts w:ascii="Arial" w:hAnsi="Arial" w:cs="Arial"/>
          <w:b/>
          <w:bCs/>
          <w:sz w:val="20"/>
          <w:szCs w:val="20"/>
        </w:rPr>
        <w:t>doxycycline</w:t>
      </w:r>
      <w:r w:rsidRPr="008A02D9">
        <w:rPr>
          <w:rFonts w:ascii="Arial" w:hAnsi="Arial" w:cs="Arial"/>
          <w:sz w:val="20"/>
          <w:szCs w:val="20"/>
        </w:rPr>
        <w:t xml:space="preserve"> 100 mg orally twice daily for 7 </w:t>
      </w:r>
      <w:proofErr w:type="gramStart"/>
      <w:r w:rsidRPr="008A02D9">
        <w:rPr>
          <w:rFonts w:ascii="Arial" w:hAnsi="Arial" w:cs="Arial"/>
          <w:sz w:val="20"/>
          <w:szCs w:val="20"/>
        </w:rPr>
        <w:t>days</w:t>
      </w:r>
      <w:proofErr w:type="gramEnd"/>
    </w:p>
    <w:p w14:paraId="71C6413F" w14:textId="77777777" w:rsidR="006E4C14" w:rsidRDefault="006E4C14" w:rsidP="006E4C14">
      <w:pPr>
        <w:keepLines/>
        <w:rPr>
          <w:rFonts w:ascii="Arial" w:hAnsi="Arial" w:cs="Arial"/>
          <w:sz w:val="20"/>
          <w:szCs w:val="20"/>
        </w:rPr>
      </w:pPr>
    </w:p>
    <w:p w14:paraId="5DC1F7AF" w14:textId="77777777" w:rsidR="006E4C14" w:rsidRPr="006E4C14" w:rsidRDefault="006E4C14" w:rsidP="006E4C14">
      <w:pPr>
        <w:keepLines/>
        <w:rPr>
          <w:rFonts w:ascii="Arial" w:hAnsi="Arial" w:cs="Arial"/>
          <w:sz w:val="20"/>
          <w:szCs w:val="20"/>
          <w:u w:val="single"/>
        </w:rPr>
      </w:pPr>
      <w:r w:rsidRPr="006E4C14">
        <w:rPr>
          <w:rFonts w:ascii="Arial" w:hAnsi="Arial" w:cs="Arial"/>
          <w:sz w:val="20"/>
          <w:szCs w:val="20"/>
        </w:rPr>
        <w:t xml:space="preserve">        </w:t>
      </w:r>
      <w:r w:rsidRPr="006E4C14">
        <w:rPr>
          <w:rFonts w:ascii="Arial" w:hAnsi="Arial" w:cs="Arial"/>
          <w:sz w:val="20"/>
          <w:szCs w:val="20"/>
          <w:u w:val="single"/>
        </w:rPr>
        <w:t>Pregnant client:</w:t>
      </w:r>
    </w:p>
    <w:p w14:paraId="7547E0B1" w14:textId="2EBAC0E9" w:rsidR="008A02D9" w:rsidRDefault="00D079BD" w:rsidP="00B279B3">
      <w:pPr>
        <w:keepLines/>
        <w:numPr>
          <w:ilvl w:val="0"/>
          <w:numId w:val="21"/>
        </w:numPr>
        <w:rPr>
          <w:rFonts w:ascii="Arial" w:hAnsi="Arial" w:cs="Arial"/>
          <w:sz w:val="20"/>
          <w:szCs w:val="20"/>
        </w:rPr>
      </w:pPr>
      <w:r>
        <w:rPr>
          <w:rFonts w:ascii="Arial" w:hAnsi="Arial" w:cs="Arial"/>
          <w:sz w:val="20"/>
          <w:szCs w:val="20"/>
        </w:rPr>
        <w:t xml:space="preserve">For pregnant clients </w:t>
      </w:r>
      <w:r w:rsidRPr="008A02D9">
        <w:rPr>
          <w:rFonts w:ascii="Arial" w:hAnsi="Arial" w:cs="Arial"/>
          <w:sz w:val="20"/>
          <w:szCs w:val="20"/>
        </w:rPr>
        <w:t>weighing &gt;45 kg &amp; &lt;150 kg</w:t>
      </w:r>
      <w:r>
        <w:rPr>
          <w:rFonts w:ascii="Arial" w:hAnsi="Arial" w:cs="Arial"/>
          <w:sz w:val="20"/>
          <w:szCs w:val="20"/>
        </w:rPr>
        <w:t xml:space="preserve">: </w:t>
      </w:r>
      <w:r w:rsidR="006E4C14">
        <w:rPr>
          <w:rFonts w:ascii="Arial" w:hAnsi="Arial" w:cs="Arial"/>
          <w:sz w:val="20"/>
          <w:szCs w:val="20"/>
        </w:rPr>
        <w:t>A</w:t>
      </w:r>
      <w:r w:rsidR="008A02D9" w:rsidRPr="008A02D9">
        <w:rPr>
          <w:rFonts w:ascii="Arial" w:hAnsi="Arial" w:cs="Arial"/>
          <w:sz w:val="20"/>
          <w:szCs w:val="20"/>
        </w:rPr>
        <w:t xml:space="preserve">dminister </w:t>
      </w:r>
      <w:r w:rsidR="008A02D9" w:rsidRPr="008A02D9">
        <w:rPr>
          <w:rFonts w:ascii="Arial" w:hAnsi="Arial" w:cs="Arial"/>
          <w:b/>
          <w:bCs/>
          <w:sz w:val="20"/>
          <w:szCs w:val="20"/>
        </w:rPr>
        <w:t>Ceftriaxone*</w:t>
      </w:r>
      <w:r w:rsidR="006340F8">
        <w:rPr>
          <w:rFonts w:ascii="Arial" w:hAnsi="Arial" w:cs="Arial"/>
          <w:b/>
          <w:bCs/>
          <w:sz w:val="20"/>
          <w:szCs w:val="20"/>
        </w:rPr>
        <w:t>*</w:t>
      </w:r>
      <w:r w:rsidR="008A02D9" w:rsidRPr="008A02D9">
        <w:rPr>
          <w:rFonts w:ascii="Arial" w:hAnsi="Arial" w:cs="Arial"/>
          <w:b/>
          <w:bCs/>
          <w:sz w:val="20"/>
          <w:szCs w:val="20"/>
        </w:rPr>
        <w:t xml:space="preserve"> </w:t>
      </w:r>
      <w:r w:rsidR="006E4C14" w:rsidRPr="008A02D9">
        <w:rPr>
          <w:rFonts w:ascii="Arial" w:hAnsi="Arial" w:cs="Arial"/>
          <w:sz w:val="20"/>
          <w:szCs w:val="20"/>
        </w:rPr>
        <w:t xml:space="preserve">500 mg IM as a single dose </w:t>
      </w:r>
      <w:r w:rsidR="008A02D9" w:rsidRPr="008A02D9">
        <w:rPr>
          <w:rFonts w:ascii="Arial" w:hAnsi="Arial" w:cs="Arial"/>
          <w:b/>
          <w:bCs/>
          <w:sz w:val="20"/>
          <w:szCs w:val="20"/>
        </w:rPr>
        <w:t>AND</w:t>
      </w:r>
      <w:r w:rsidR="008A02D9" w:rsidRPr="008A02D9">
        <w:rPr>
          <w:rFonts w:ascii="Arial" w:hAnsi="Arial" w:cs="Arial"/>
          <w:sz w:val="20"/>
          <w:szCs w:val="20"/>
        </w:rPr>
        <w:t xml:space="preserve"> </w:t>
      </w:r>
      <w:r w:rsidR="008A02D9" w:rsidRPr="008A02D9">
        <w:rPr>
          <w:rFonts w:ascii="Arial" w:hAnsi="Arial" w:cs="Arial"/>
          <w:b/>
          <w:bCs/>
          <w:sz w:val="20"/>
          <w:szCs w:val="20"/>
        </w:rPr>
        <w:t>azithromycin</w:t>
      </w:r>
      <w:r w:rsidR="008A02D9" w:rsidRPr="008A02D9">
        <w:rPr>
          <w:rFonts w:ascii="Arial" w:hAnsi="Arial" w:cs="Arial"/>
          <w:sz w:val="20"/>
          <w:szCs w:val="20"/>
        </w:rPr>
        <w:t xml:space="preserve"> 1 gram orally in a single </w:t>
      </w:r>
      <w:proofErr w:type="gramStart"/>
      <w:r w:rsidR="008A02D9" w:rsidRPr="008A02D9">
        <w:rPr>
          <w:rFonts w:ascii="Arial" w:hAnsi="Arial" w:cs="Arial"/>
          <w:sz w:val="20"/>
          <w:szCs w:val="20"/>
        </w:rPr>
        <w:t>dose</w:t>
      </w:r>
      <w:proofErr w:type="gramEnd"/>
    </w:p>
    <w:p w14:paraId="6183EA9F" w14:textId="4CD3B608" w:rsidR="00D079BD" w:rsidRPr="008A02D9" w:rsidRDefault="00D079BD" w:rsidP="004D3E6F">
      <w:pPr>
        <w:keepLines/>
        <w:numPr>
          <w:ilvl w:val="0"/>
          <w:numId w:val="21"/>
        </w:numPr>
        <w:rPr>
          <w:rFonts w:ascii="Arial" w:hAnsi="Arial" w:cs="Arial"/>
          <w:sz w:val="20"/>
          <w:szCs w:val="20"/>
        </w:rPr>
      </w:pPr>
      <w:r>
        <w:rPr>
          <w:rFonts w:ascii="Arial" w:hAnsi="Arial" w:cs="Arial"/>
          <w:sz w:val="20"/>
          <w:szCs w:val="20"/>
        </w:rPr>
        <w:t xml:space="preserve">For pregnant clients weighing ≥150 kg: Administer </w:t>
      </w:r>
      <w:r>
        <w:rPr>
          <w:rFonts w:ascii="Arial" w:hAnsi="Arial" w:cs="Arial"/>
          <w:b/>
          <w:bCs/>
          <w:sz w:val="20"/>
          <w:szCs w:val="20"/>
        </w:rPr>
        <w:t>Ceftriaxone</w:t>
      </w:r>
      <w:r>
        <w:rPr>
          <w:rFonts w:ascii="Arial" w:hAnsi="Arial" w:cs="Arial"/>
          <w:sz w:val="20"/>
          <w:szCs w:val="20"/>
        </w:rPr>
        <w:t xml:space="preserve">** 1 gram IM as a single dose </w:t>
      </w:r>
      <w:r>
        <w:rPr>
          <w:rFonts w:ascii="Arial" w:hAnsi="Arial" w:cs="Arial"/>
          <w:b/>
          <w:bCs/>
          <w:sz w:val="20"/>
          <w:szCs w:val="20"/>
        </w:rPr>
        <w:t xml:space="preserve">AND azithromycin </w:t>
      </w:r>
      <w:r>
        <w:rPr>
          <w:rFonts w:ascii="Arial" w:hAnsi="Arial" w:cs="Arial"/>
          <w:sz w:val="20"/>
          <w:szCs w:val="20"/>
        </w:rPr>
        <w:t xml:space="preserve">1 gram orally in a single </w:t>
      </w:r>
      <w:proofErr w:type="gramStart"/>
      <w:r>
        <w:rPr>
          <w:rFonts w:ascii="Arial" w:hAnsi="Arial" w:cs="Arial"/>
          <w:sz w:val="20"/>
          <w:szCs w:val="20"/>
        </w:rPr>
        <w:t>dose</w:t>
      </w:r>
      <w:proofErr w:type="gramEnd"/>
    </w:p>
    <w:p w14:paraId="1CCCCD93" w14:textId="77777777" w:rsidR="003120B5" w:rsidRDefault="003120B5" w:rsidP="008A02D9">
      <w:pPr>
        <w:tabs>
          <w:tab w:val="center" w:pos="450"/>
        </w:tabs>
        <w:ind w:left="720"/>
        <w:contextualSpacing/>
        <w:jc w:val="both"/>
        <w:rPr>
          <w:rFonts w:ascii="Arial" w:hAnsi="Arial" w:cs="Arial"/>
          <w:sz w:val="20"/>
          <w:szCs w:val="20"/>
        </w:rPr>
      </w:pPr>
    </w:p>
    <w:p w14:paraId="77F744E2" w14:textId="77777777" w:rsidR="008A02D9" w:rsidRDefault="008A02D9" w:rsidP="008A02D9">
      <w:pPr>
        <w:tabs>
          <w:tab w:val="num" w:pos="540"/>
          <w:tab w:val="center" w:pos="720"/>
          <w:tab w:val="center" w:pos="1260"/>
        </w:tabs>
        <w:ind w:left="720"/>
        <w:jc w:val="both"/>
        <w:rPr>
          <w:rFonts w:ascii="Arial" w:hAnsi="Arial" w:cs="Arial"/>
          <w:b/>
          <w:i/>
          <w:sz w:val="20"/>
          <w:szCs w:val="20"/>
        </w:rPr>
      </w:pPr>
      <w:r>
        <w:rPr>
          <w:rFonts w:ascii="Arial" w:hAnsi="Arial" w:cs="Arial"/>
          <w:b/>
          <w:i/>
          <w:sz w:val="20"/>
          <w:szCs w:val="20"/>
        </w:rPr>
        <w:t>*</w:t>
      </w:r>
      <w:r w:rsidR="006340F8">
        <w:rPr>
          <w:rFonts w:ascii="Arial" w:hAnsi="Arial" w:cs="Arial"/>
          <w:b/>
          <w:i/>
          <w:sz w:val="20"/>
          <w:szCs w:val="20"/>
        </w:rPr>
        <w:t>*</w:t>
      </w:r>
      <w:r>
        <w:rPr>
          <w:rFonts w:ascii="Arial" w:hAnsi="Arial" w:cs="Arial"/>
          <w:b/>
          <w:i/>
          <w:sz w:val="20"/>
          <w:szCs w:val="20"/>
        </w:rPr>
        <w:t xml:space="preserve">Ceftriaxone may be used in patients reporting allergy to penicillin IF the allergic response does NOT include </w:t>
      </w:r>
      <w:r w:rsidR="006E4C14">
        <w:rPr>
          <w:rFonts w:ascii="Arial" w:hAnsi="Arial" w:cs="Arial"/>
          <w:b/>
          <w:i/>
          <w:sz w:val="20"/>
          <w:szCs w:val="20"/>
        </w:rPr>
        <w:t>an</w:t>
      </w:r>
      <w:r w:rsidR="00F75E49">
        <w:rPr>
          <w:rFonts w:ascii="Arial" w:hAnsi="Arial" w:cs="Arial"/>
          <w:b/>
          <w:i/>
          <w:sz w:val="20"/>
          <w:szCs w:val="20"/>
        </w:rPr>
        <w:t>aphylaxis</w:t>
      </w:r>
      <w:r>
        <w:rPr>
          <w:rFonts w:ascii="Arial" w:hAnsi="Arial" w:cs="Arial"/>
          <w:b/>
          <w:i/>
          <w:sz w:val="20"/>
          <w:szCs w:val="20"/>
        </w:rPr>
        <w:t>, Stevens-</w:t>
      </w:r>
      <w:proofErr w:type="gramStart"/>
      <w:r>
        <w:rPr>
          <w:rFonts w:ascii="Arial" w:hAnsi="Arial" w:cs="Arial"/>
          <w:b/>
          <w:i/>
          <w:sz w:val="20"/>
          <w:szCs w:val="20"/>
        </w:rPr>
        <w:t>Johnson</w:t>
      </w:r>
      <w:proofErr w:type="gramEnd"/>
      <w:r>
        <w:rPr>
          <w:rFonts w:ascii="Arial" w:hAnsi="Arial" w:cs="Arial"/>
          <w:b/>
          <w:i/>
          <w:sz w:val="20"/>
          <w:szCs w:val="20"/>
        </w:rPr>
        <w:t xml:space="preserve"> or toxic epidermal necrolysis.</w:t>
      </w:r>
    </w:p>
    <w:p w14:paraId="6A884ACA" w14:textId="77777777" w:rsidR="008A02D9" w:rsidRPr="00016913" w:rsidRDefault="008A02D9" w:rsidP="008A02D9">
      <w:pPr>
        <w:tabs>
          <w:tab w:val="center" w:pos="450"/>
        </w:tabs>
        <w:ind w:left="720"/>
        <w:contextualSpacing/>
        <w:jc w:val="both"/>
        <w:rPr>
          <w:rFonts w:ascii="Arial" w:hAnsi="Arial" w:cs="Arial"/>
          <w:sz w:val="18"/>
          <w:szCs w:val="18"/>
        </w:rPr>
      </w:pPr>
    </w:p>
    <w:p w14:paraId="09AA04E6" w14:textId="77777777" w:rsidR="00B264CB" w:rsidRDefault="008A02D9" w:rsidP="004D3E6F">
      <w:pPr>
        <w:tabs>
          <w:tab w:val="center" w:pos="450"/>
          <w:tab w:val="num" w:pos="540"/>
          <w:tab w:val="center" w:pos="1260"/>
        </w:tabs>
        <w:ind w:left="1256" w:hanging="810"/>
        <w:contextualSpacing/>
        <w:rPr>
          <w:rFonts w:ascii="Arial" w:hAnsi="Arial" w:cs="Arial"/>
          <w:b/>
          <w:sz w:val="18"/>
          <w:szCs w:val="18"/>
        </w:rPr>
      </w:pPr>
      <w:r w:rsidRPr="008A02D9">
        <w:rPr>
          <w:rFonts w:ascii="Arial" w:hAnsi="Arial" w:cs="Arial"/>
          <w:b/>
          <w:sz w:val="20"/>
          <w:szCs w:val="20"/>
        </w:rPr>
        <w:t xml:space="preserve">Alternative regimens if ceftriaxone is not available: </w:t>
      </w:r>
    </w:p>
    <w:p w14:paraId="5A8A930A" w14:textId="77777777" w:rsidR="00F75E49" w:rsidRDefault="00F75E49" w:rsidP="00016913">
      <w:pPr>
        <w:tabs>
          <w:tab w:val="center" w:pos="450"/>
          <w:tab w:val="num" w:pos="540"/>
          <w:tab w:val="center" w:pos="1260"/>
        </w:tabs>
        <w:ind w:left="1170" w:hanging="810"/>
        <w:contextualSpacing/>
        <w:rPr>
          <w:rFonts w:ascii="Arial" w:hAnsi="Arial" w:cs="Arial"/>
          <w:b/>
          <w:sz w:val="18"/>
          <w:szCs w:val="18"/>
        </w:rPr>
      </w:pPr>
    </w:p>
    <w:p w14:paraId="1137DC46" w14:textId="77777777" w:rsidR="00F75E49" w:rsidRPr="00F75E49" w:rsidRDefault="00F75E49" w:rsidP="004D3E6F">
      <w:pPr>
        <w:tabs>
          <w:tab w:val="center" w:pos="450"/>
          <w:tab w:val="num" w:pos="540"/>
          <w:tab w:val="center" w:pos="1260"/>
        </w:tabs>
        <w:ind w:left="1256" w:hanging="810"/>
        <w:contextualSpacing/>
        <w:rPr>
          <w:rFonts w:ascii="Arial" w:hAnsi="Arial" w:cs="Arial"/>
          <w:bCs/>
          <w:sz w:val="20"/>
          <w:szCs w:val="20"/>
          <w:u w:val="single"/>
        </w:rPr>
      </w:pPr>
      <w:r w:rsidRPr="00F75E49">
        <w:rPr>
          <w:rFonts w:ascii="Arial" w:hAnsi="Arial" w:cs="Arial"/>
          <w:bCs/>
          <w:sz w:val="20"/>
          <w:szCs w:val="20"/>
          <w:u w:val="single"/>
        </w:rPr>
        <w:t>Non-pregnant client:</w:t>
      </w:r>
    </w:p>
    <w:p w14:paraId="270A23A7" w14:textId="435F10E9" w:rsidR="008A02D9" w:rsidRPr="008A02D9" w:rsidRDefault="008A02D9" w:rsidP="004D3E6F">
      <w:pPr>
        <w:numPr>
          <w:ilvl w:val="0"/>
          <w:numId w:val="14"/>
        </w:numPr>
        <w:ind w:left="1267"/>
        <w:jc w:val="both"/>
        <w:rPr>
          <w:rFonts w:ascii="Arial" w:hAnsi="Arial" w:cs="Arial"/>
          <w:sz w:val="20"/>
          <w:szCs w:val="20"/>
        </w:rPr>
      </w:pPr>
      <w:r w:rsidRPr="008A02D9">
        <w:rPr>
          <w:rFonts w:ascii="Arial" w:hAnsi="Arial" w:cs="Arial"/>
          <w:sz w:val="20"/>
          <w:szCs w:val="20"/>
        </w:rPr>
        <w:t xml:space="preserve">Gentamicin 240 mg IM as a single dose </w:t>
      </w:r>
      <w:r>
        <w:rPr>
          <w:rFonts w:ascii="Arial" w:hAnsi="Arial" w:cs="Arial"/>
          <w:sz w:val="20"/>
          <w:szCs w:val="20"/>
        </w:rPr>
        <w:t>PLUS</w:t>
      </w:r>
      <w:r w:rsidRPr="008A02D9">
        <w:rPr>
          <w:rFonts w:ascii="Arial" w:hAnsi="Arial" w:cs="Arial"/>
          <w:sz w:val="20"/>
          <w:szCs w:val="20"/>
        </w:rPr>
        <w:t xml:space="preserve"> azithromycin 2 g orally as a single dose</w:t>
      </w:r>
    </w:p>
    <w:p w14:paraId="4B067650" w14:textId="77777777" w:rsidR="008A02D9" w:rsidRPr="008A02D9" w:rsidRDefault="0094094F" w:rsidP="008A02D9">
      <w:pPr>
        <w:ind w:left="720"/>
        <w:jc w:val="both"/>
        <w:rPr>
          <w:rFonts w:ascii="Arial" w:hAnsi="Arial" w:cs="Arial"/>
          <w:sz w:val="20"/>
          <w:szCs w:val="20"/>
        </w:rPr>
      </w:pPr>
      <w:r>
        <w:rPr>
          <w:rFonts w:ascii="Arial" w:hAnsi="Arial" w:cs="Arial"/>
          <w:sz w:val="20"/>
          <w:szCs w:val="20"/>
        </w:rPr>
        <w:t xml:space="preserve">          </w:t>
      </w:r>
      <w:r w:rsidR="008A02D9" w:rsidRPr="008A02D9">
        <w:rPr>
          <w:rFonts w:ascii="Arial" w:hAnsi="Arial" w:cs="Arial"/>
          <w:sz w:val="20"/>
          <w:szCs w:val="20"/>
        </w:rPr>
        <w:t>OR</w:t>
      </w:r>
    </w:p>
    <w:p w14:paraId="51F5C130" w14:textId="77777777" w:rsidR="00325092" w:rsidRDefault="008A02D9" w:rsidP="004D3E6F">
      <w:pPr>
        <w:numPr>
          <w:ilvl w:val="0"/>
          <w:numId w:val="14"/>
        </w:numPr>
        <w:ind w:left="1267"/>
        <w:jc w:val="both"/>
        <w:rPr>
          <w:rFonts w:ascii="Arial" w:hAnsi="Arial" w:cs="Arial"/>
          <w:sz w:val="20"/>
          <w:szCs w:val="20"/>
        </w:rPr>
      </w:pPr>
      <w:r w:rsidRPr="008A02D9">
        <w:rPr>
          <w:rFonts w:ascii="Arial" w:hAnsi="Arial" w:cs="Arial"/>
          <w:sz w:val="20"/>
          <w:szCs w:val="20"/>
        </w:rPr>
        <w:t xml:space="preserve">Cefixime 800 mg orally as a single dose </w:t>
      </w:r>
      <w:r>
        <w:rPr>
          <w:rFonts w:ascii="Arial" w:hAnsi="Arial" w:cs="Arial"/>
          <w:sz w:val="20"/>
          <w:szCs w:val="20"/>
        </w:rPr>
        <w:t>AND</w:t>
      </w:r>
      <w:r w:rsidRPr="008A02D9">
        <w:rPr>
          <w:rFonts w:ascii="Arial" w:hAnsi="Arial" w:cs="Arial"/>
          <w:sz w:val="20"/>
          <w:szCs w:val="20"/>
        </w:rPr>
        <w:t xml:space="preserve"> doxycycline 100 mg orally twice daily for 7 days</w:t>
      </w:r>
      <w:r w:rsidR="00325092">
        <w:rPr>
          <w:rFonts w:ascii="Arial" w:hAnsi="Arial" w:cs="Arial"/>
          <w:sz w:val="20"/>
          <w:szCs w:val="20"/>
        </w:rPr>
        <w:t xml:space="preserve">, if client is not </w:t>
      </w:r>
      <w:proofErr w:type="gramStart"/>
      <w:r w:rsidR="00325092">
        <w:rPr>
          <w:rFonts w:ascii="Arial" w:hAnsi="Arial" w:cs="Arial"/>
          <w:sz w:val="20"/>
          <w:szCs w:val="20"/>
        </w:rPr>
        <w:t>pregnant</w:t>
      </w:r>
      <w:proofErr w:type="gramEnd"/>
    </w:p>
    <w:p w14:paraId="5C013E61" w14:textId="77777777" w:rsidR="00F75E49" w:rsidRDefault="00F75E49" w:rsidP="00F75E49">
      <w:pPr>
        <w:ind w:left="720"/>
        <w:jc w:val="both"/>
        <w:rPr>
          <w:rFonts w:ascii="Arial" w:hAnsi="Arial" w:cs="Arial"/>
          <w:sz w:val="20"/>
          <w:szCs w:val="20"/>
        </w:rPr>
      </w:pPr>
    </w:p>
    <w:p w14:paraId="36C2F751" w14:textId="77777777" w:rsidR="00F75E49" w:rsidRPr="00F75E49" w:rsidRDefault="00F75E49" w:rsidP="004D3E6F">
      <w:pPr>
        <w:ind w:left="446"/>
        <w:jc w:val="both"/>
        <w:rPr>
          <w:rFonts w:ascii="Arial" w:hAnsi="Arial" w:cs="Arial"/>
          <w:sz w:val="20"/>
          <w:szCs w:val="20"/>
          <w:u w:val="single"/>
        </w:rPr>
      </w:pPr>
      <w:r w:rsidRPr="00F75E49">
        <w:rPr>
          <w:rFonts w:ascii="Arial" w:hAnsi="Arial" w:cs="Arial"/>
          <w:sz w:val="20"/>
          <w:szCs w:val="20"/>
          <w:u w:val="single"/>
        </w:rPr>
        <w:t>Pregnant client:</w:t>
      </w:r>
    </w:p>
    <w:p w14:paraId="70969D5D" w14:textId="77777777" w:rsidR="00016913" w:rsidRPr="00A10220" w:rsidRDefault="00325092" w:rsidP="004D3E6F">
      <w:pPr>
        <w:numPr>
          <w:ilvl w:val="0"/>
          <w:numId w:val="22"/>
        </w:numPr>
        <w:tabs>
          <w:tab w:val="center" w:pos="450"/>
        </w:tabs>
        <w:ind w:left="1267"/>
        <w:contextualSpacing/>
        <w:jc w:val="both"/>
        <w:rPr>
          <w:rFonts w:ascii="Arial" w:hAnsi="Arial" w:cs="Arial"/>
          <w:sz w:val="18"/>
          <w:szCs w:val="18"/>
        </w:rPr>
      </w:pPr>
      <w:r w:rsidRPr="00A10220">
        <w:rPr>
          <w:rFonts w:ascii="Arial" w:hAnsi="Arial" w:cs="Arial"/>
          <w:sz w:val="20"/>
          <w:szCs w:val="20"/>
        </w:rPr>
        <w:t>For pregnant clients, Cefixime 800 mg orally as a single dose AND Azithromycin 1 gram orally as a single dose</w:t>
      </w:r>
      <w:r w:rsidR="008A02D9" w:rsidRPr="00A10220">
        <w:rPr>
          <w:rFonts w:ascii="Arial" w:hAnsi="Arial" w:cs="Arial"/>
          <w:sz w:val="20"/>
          <w:szCs w:val="20"/>
        </w:rPr>
        <w:t xml:space="preserve">. </w:t>
      </w:r>
    </w:p>
    <w:p w14:paraId="5D1FE8CD" w14:textId="77777777" w:rsidR="00F2063F" w:rsidRDefault="00F2063F" w:rsidP="00325092">
      <w:pPr>
        <w:tabs>
          <w:tab w:val="center" w:pos="450"/>
        </w:tabs>
        <w:ind w:left="720"/>
        <w:contextualSpacing/>
        <w:jc w:val="both"/>
        <w:rPr>
          <w:rFonts w:ascii="Arial" w:hAnsi="Arial" w:cs="Arial"/>
          <w:sz w:val="18"/>
          <w:szCs w:val="18"/>
        </w:rPr>
      </w:pPr>
    </w:p>
    <w:p w14:paraId="2C32EF98" w14:textId="77777777" w:rsidR="00A10220" w:rsidRDefault="00A10220" w:rsidP="00F2063F">
      <w:pPr>
        <w:rPr>
          <w:rFonts w:ascii="Arial" w:hAnsi="Arial" w:cs="Arial"/>
          <w:sz w:val="20"/>
          <w:szCs w:val="20"/>
          <w:u w:val="single"/>
        </w:rPr>
      </w:pPr>
    </w:p>
    <w:p w14:paraId="391E5C02" w14:textId="77777777" w:rsidR="007165D4" w:rsidRPr="00780A2B" w:rsidRDefault="00A10220" w:rsidP="004D3E6F">
      <w:pPr>
        <w:ind w:left="446"/>
        <w:rPr>
          <w:rFonts w:ascii="Arial" w:hAnsi="Arial" w:cs="Arial"/>
          <w:sz w:val="20"/>
          <w:szCs w:val="20"/>
          <w:u w:val="single"/>
        </w:rPr>
      </w:pPr>
      <w:r>
        <w:rPr>
          <w:rFonts w:ascii="Arial" w:hAnsi="Arial" w:cs="Arial"/>
          <w:sz w:val="20"/>
          <w:szCs w:val="20"/>
          <w:u w:val="single"/>
        </w:rPr>
        <w:t>Nursing</w:t>
      </w:r>
      <w:r w:rsidR="007165D4" w:rsidRPr="00780A2B">
        <w:rPr>
          <w:rFonts w:ascii="Arial" w:hAnsi="Arial" w:cs="Arial"/>
          <w:sz w:val="20"/>
          <w:szCs w:val="20"/>
          <w:u w:val="single"/>
        </w:rPr>
        <w:t xml:space="preserve"> Actions</w:t>
      </w:r>
    </w:p>
    <w:p w14:paraId="5CBC7EA2" w14:textId="77777777" w:rsidR="000F32B6" w:rsidRDefault="007165D4" w:rsidP="000F32B6">
      <w:pPr>
        <w:pStyle w:val="ListParagraph"/>
        <w:numPr>
          <w:ilvl w:val="0"/>
          <w:numId w:val="4"/>
        </w:numPr>
        <w:tabs>
          <w:tab w:val="left" w:pos="1170"/>
        </w:tabs>
        <w:ind w:left="1170" w:hanging="450"/>
        <w:rPr>
          <w:rFonts w:ascii="Arial" w:hAnsi="Arial" w:cs="Arial"/>
          <w:sz w:val="20"/>
          <w:szCs w:val="20"/>
        </w:rPr>
      </w:pPr>
      <w:r w:rsidRPr="00780A2B">
        <w:rPr>
          <w:rFonts w:ascii="Arial" w:hAnsi="Arial" w:cs="Arial"/>
          <w:sz w:val="20"/>
          <w:szCs w:val="20"/>
        </w:rPr>
        <w:t>Review</w:t>
      </w:r>
      <w:r w:rsidR="00F31F6C">
        <w:rPr>
          <w:rFonts w:ascii="Arial" w:hAnsi="Arial" w:cs="Arial"/>
          <w:sz w:val="20"/>
          <w:szCs w:val="20"/>
        </w:rPr>
        <w:t>:</w:t>
      </w:r>
      <w:r w:rsidRPr="00780A2B">
        <w:rPr>
          <w:rFonts w:ascii="Arial" w:hAnsi="Arial" w:cs="Arial"/>
          <w:sz w:val="20"/>
          <w:szCs w:val="20"/>
        </w:rPr>
        <w:t xml:space="preserve"> </w:t>
      </w:r>
    </w:p>
    <w:p w14:paraId="4652F8C0" w14:textId="77777777" w:rsidR="000F32B6" w:rsidRPr="000F32B6" w:rsidRDefault="000F32B6" w:rsidP="004D3E6F">
      <w:pPr>
        <w:pStyle w:val="ListParagraph"/>
        <w:tabs>
          <w:tab w:val="left" w:pos="1170"/>
        </w:tabs>
        <w:ind w:left="1166"/>
        <w:rPr>
          <w:rFonts w:ascii="Arial" w:hAnsi="Arial" w:cs="Arial"/>
          <w:sz w:val="20"/>
          <w:szCs w:val="20"/>
        </w:rPr>
      </w:pPr>
      <w:r w:rsidRPr="00F31F6C">
        <w:rPr>
          <w:rFonts w:ascii="Arial" w:hAnsi="Arial" w:cs="Arial"/>
          <w:sz w:val="20"/>
          <w:szCs w:val="20"/>
        </w:rPr>
        <w:t>1.</w:t>
      </w:r>
      <w:r>
        <w:rPr>
          <w:rFonts w:ascii="Arial" w:hAnsi="Arial" w:cs="Arial"/>
          <w:sz w:val="20"/>
          <w:szCs w:val="20"/>
        </w:rPr>
        <w:t xml:space="preserve"> </w:t>
      </w:r>
      <w:r w:rsidR="00F31F6C">
        <w:rPr>
          <w:rFonts w:ascii="Arial" w:hAnsi="Arial" w:cs="Arial"/>
          <w:sz w:val="20"/>
          <w:szCs w:val="20"/>
        </w:rPr>
        <w:t xml:space="preserve">   </w:t>
      </w:r>
      <w:r w:rsidRPr="000F32B6">
        <w:rPr>
          <w:rFonts w:ascii="Arial" w:hAnsi="Arial" w:cs="Arial"/>
          <w:sz w:val="20"/>
          <w:szCs w:val="20"/>
        </w:rPr>
        <w:t>manufacturer’s leaflet for medication/treatment</w:t>
      </w:r>
    </w:p>
    <w:p w14:paraId="781DA6CD" w14:textId="77777777" w:rsidR="000F32B6" w:rsidRDefault="000F32B6" w:rsidP="000F32B6">
      <w:pPr>
        <w:pStyle w:val="ListParagraph"/>
        <w:tabs>
          <w:tab w:val="left" w:pos="1170"/>
        </w:tabs>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p>
    <w:p w14:paraId="24950A80" w14:textId="77777777" w:rsidR="000F32B6" w:rsidRDefault="000F32B6" w:rsidP="000F32B6">
      <w:pPr>
        <w:pStyle w:val="ListParagraph"/>
        <w:numPr>
          <w:ilvl w:val="0"/>
          <w:numId w:val="4"/>
        </w:numPr>
        <w:tabs>
          <w:tab w:val="left" w:pos="1170"/>
        </w:tabs>
        <w:ind w:left="1170" w:hanging="450"/>
        <w:rPr>
          <w:rFonts w:ascii="Arial" w:hAnsi="Arial" w:cs="Arial"/>
          <w:sz w:val="20"/>
          <w:szCs w:val="20"/>
        </w:rPr>
      </w:pPr>
      <w:r>
        <w:rPr>
          <w:rFonts w:ascii="Arial" w:hAnsi="Arial" w:cs="Arial"/>
          <w:sz w:val="20"/>
          <w:szCs w:val="20"/>
        </w:rPr>
        <w:t xml:space="preserve">Provide to client: </w:t>
      </w:r>
    </w:p>
    <w:p w14:paraId="04C08614" w14:textId="77777777" w:rsidR="000F32B6" w:rsidRDefault="000F32B6" w:rsidP="00F31F6C">
      <w:pPr>
        <w:pStyle w:val="CommentText"/>
        <w:numPr>
          <w:ilvl w:val="0"/>
          <w:numId w:val="3"/>
        </w:numPr>
        <w:tabs>
          <w:tab w:val="left" w:pos="1530"/>
        </w:tabs>
        <w:ind w:firstLine="86"/>
        <w:rPr>
          <w:rFonts w:ascii="Arial" w:hAnsi="Arial" w:cs="Arial"/>
        </w:rPr>
      </w:pPr>
      <w:r>
        <w:rPr>
          <w:rFonts w:ascii="Arial" w:hAnsi="Arial" w:cs="Arial"/>
        </w:rPr>
        <w:t>information about the diagnosis, both verbally and in written form</w:t>
      </w:r>
    </w:p>
    <w:p w14:paraId="68E45BDE" w14:textId="77777777" w:rsidR="007165D4" w:rsidRPr="00780A2B" w:rsidRDefault="000F32B6" w:rsidP="00606043">
      <w:pPr>
        <w:pStyle w:val="CommentText"/>
        <w:numPr>
          <w:ilvl w:val="0"/>
          <w:numId w:val="3"/>
        </w:numPr>
        <w:tabs>
          <w:tab w:val="left" w:pos="1530"/>
        </w:tabs>
        <w:ind w:firstLine="86"/>
        <w:rPr>
          <w:rFonts w:ascii="Arial" w:hAnsi="Arial" w:cs="Arial"/>
        </w:rPr>
      </w:pPr>
      <w:r>
        <w:rPr>
          <w:rFonts w:ascii="Arial" w:hAnsi="Arial" w:cs="Arial"/>
        </w:rPr>
        <w:t xml:space="preserve">review of ordered laboratory </w:t>
      </w:r>
      <w:r w:rsidR="007165D4" w:rsidRPr="00780A2B">
        <w:rPr>
          <w:rFonts w:ascii="Arial" w:hAnsi="Arial" w:cs="Arial"/>
        </w:rPr>
        <w:t xml:space="preserve">tests </w:t>
      </w:r>
      <w:r>
        <w:rPr>
          <w:rFonts w:ascii="Arial" w:hAnsi="Arial" w:cs="Arial"/>
        </w:rPr>
        <w:t>and instructions for obtaining laboratory test results</w:t>
      </w:r>
      <w:r w:rsidR="007165D4" w:rsidRPr="00780A2B">
        <w:rPr>
          <w:rFonts w:ascii="Arial" w:hAnsi="Arial" w:cs="Arial"/>
        </w:rPr>
        <w:t xml:space="preserve"> </w:t>
      </w:r>
    </w:p>
    <w:p w14:paraId="1BA5531B" w14:textId="77777777" w:rsidR="007165D4" w:rsidRPr="00780A2B" w:rsidRDefault="00F31F6C" w:rsidP="00606043">
      <w:pPr>
        <w:pStyle w:val="CommentText"/>
        <w:numPr>
          <w:ilvl w:val="0"/>
          <w:numId w:val="3"/>
        </w:numPr>
        <w:tabs>
          <w:tab w:val="left" w:pos="1530"/>
        </w:tabs>
        <w:ind w:firstLine="90"/>
        <w:rPr>
          <w:rFonts w:ascii="Arial" w:hAnsi="Arial" w:cs="Arial"/>
        </w:rPr>
      </w:pPr>
      <w:r>
        <w:rPr>
          <w:rFonts w:ascii="Arial" w:hAnsi="Arial" w:cs="Arial"/>
        </w:rPr>
        <w:t>client centered</w:t>
      </w:r>
      <w:r w:rsidR="00C00B56">
        <w:rPr>
          <w:rFonts w:ascii="Arial" w:hAnsi="Arial" w:cs="Arial"/>
        </w:rPr>
        <w:t xml:space="preserve"> STI education, both verbally and in written form</w:t>
      </w:r>
    </w:p>
    <w:p w14:paraId="3071E529" w14:textId="77777777" w:rsidR="00765A23" w:rsidRDefault="00765A23" w:rsidP="00606043">
      <w:pPr>
        <w:pStyle w:val="ListParagraph"/>
        <w:numPr>
          <w:ilvl w:val="0"/>
          <w:numId w:val="3"/>
        </w:numPr>
        <w:tabs>
          <w:tab w:val="left" w:pos="630"/>
          <w:tab w:val="left" w:pos="1530"/>
        </w:tabs>
        <w:ind w:left="1530"/>
        <w:rPr>
          <w:rFonts w:ascii="Arial" w:hAnsi="Arial" w:cs="Arial"/>
          <w:sz w:val="20"/>
          <w:szCs w:val="20"/>
        </w:rPr>
      </w:pPr>
      <w:r w:rsidRPr="00765A23">
        <w:rPr>
          <w:rFonts w:ascii="Arial" w:hAnsi="Arial" w:cs="Arial"/>
          <w:sz w:val="20"/>
          <w:szCs w:val="20"/>
        </w:rPr>
        <w:lastRenderedPageBreak/>
        <w:t>condom</w:t>
      </w:r>
      <w:r w:rsidR="00C00B56">
        <w:rPr>
          <w:rFonts w:ascii="Arial" w:hAnsi="Arial" w:cs="Arial"/>
          <w:sz w:val="20"/>
          <w:szCs w:val="20"/>
        </w:rPr>
        <w:t>s</w:t>
      </w:r>
      <w:r w:rsidRPr="00765A23">
        <w:rPr>
          <w:rFonts w:ascii="Arial" w:hAnsi="Arial" w:cs="Arial"/>
          <w:sz w:val="20"/>
          <w:szCs w:val="20"/>
        </w:rPr>
        <w:t xml:space="preserve"> and literature about risk reduction behavior</w:t>
      </w:r>
    </w:p>
    <w:p w14:paraId="1C713222" w14:textId="77777777" w:rsidR="00C00B56" w:rsidRDefault="00C00B56" w:rsidP="00606043">
      <w:pPr>
        <w:pStyle w:val="ListParagraph"/>
        <w:numPr>
          <w:ilvl w:val="0"/>
          <w:numId w:val="3"/>
        </w:numPr>
        <w:tabs>
          <w:tab w:val="left" w:pos="630"/>
          <w:tab w:val="left" w:pos="1530"/>
        </w:tabs>
        <w:ind w:left="1530"/>
        <w:rPr>
          <w:rFonts w:ascii="Arial" w:hAnsi="Arial" w:cs="Arial"/>
          <w:sz w:val="20"/>
          <w:szCs w:val="20"/>
        </w:rPr>
      </w:pPr>
      <w:r>
        <w:rPr>
          <w:rFonts w:ascii="Arial" w:hAnsi="Arial" w:cs="Arial"/>
          <w:sz w:val="20"/>
          <w:szCs w:val="20"/>
        </w:rPr>
        <w:t>education about the relationship between the presence of one STI and increased risk of HIV acquisition</w:t>
      </w:r>
    </w:p>
    <w:p w14:paraId="3D9D0CD5" w14:textId="77777777" w:rsidR="00C00B56" w:rsidRDefault="00C00B56" w:rsidP="00606043">
      <w:pPr>
        <w:pStyle w:val="ListParagraph"/>
        <w:numPr>
          <w:ilvl w:val="0"/>
          <w:numId w:val="3"/>
        </w:numPr>
        <w:tabs>
          <w:tab w:val="left" w:pos="630"/>
          <w:tab w:val="left" w:pos="1530"/>
        </w:tabs>
        <w:ind w:left="1530"/>
        <w:rPr>
          <w:rFonts w:ascii="Arial" w:hAnsi="Arial" w:cs="Arial"/>
          <w:sz w:val="20"/>
          <w:szCs w:val="20"/>
        </w:rPr>
      </w:pPr>
      <w:r>
        <w:rPr>
          <w:rFonts w:ascii="Arial" w:hAnsi="Arial" w:cs="Arial"/>
          <w:sz w:val="20"/>
          <w:szCs w:val="20"/>
        </w:rPr>
        <w:t xml:space="preserve">follow-up instructions to include scheduling future appointments, accessing patient portal for results, and referrals for additional </w:t>
      </w:r>
      <w:proofErr w:type="gramStart"/>
      <w:r>
        <w:rPr>
          <w:rFonts w:ascii="Arial" w:hAnsi="Arial" w:cs="Arial"/>
          <w:sz w:val="20"/>
          <w:szCs w:val="20"/>
        </w:rPr>
        <w:t>services</w:t>
      </w:r>
      <w:proofErr w:type="gramEnd"/>
    </w:p>
    <w:p w14:paraId="4D020FFC" w14:textId="77777777" w:rsidR="00FD1F76" w:rsidRDefault="00C36344" w:rsidP="00606043">
      <w:pPr>
        <w:pStyle w:val="ListParagraph"/>
        <w:numPr>
          <w:ilvl w:val="0"/>
          <w:numId w:val="3"/>
        </w:numPr>
        <w:tabs>
          <w:tab w:val="left" w:pos="630"/>
          <w:tab w:val="left" w:pos="1530"/>
        </w:tabs>
        <w:ind w:left="1530"/>
        <w:rPr>
          <w:rFonts w:ascii="Arial" w:hAnsi="Arial" w:cs="Arial"/>
          <w:sz w:val="20"/>
          <w:szCs w:val="20"/>
        </w:rPr>
      </w:pPr>
      <w:r>
        <w:rPr>
          <w:rFonts w:ascii="Arial" w:hAnsi="Arial" w:cs="Arial"/>
          <w:sz w:val="20"/>
          <w:szCs w:val="20"/>
        </w:rPr>
        <w:t>if</w:t>
      </w:r>
      <w:r w:rsidR="0070527D">
        <w:rPr>
          <w:rFonts w:ascii="Arial" w:hAnsi="Arial" w:cs="Arial"/>
          <w:sz w:val="20"/>
          <w:szCs w:val="20"/>
        </w:rPr>
        <w:t xml:space="preserve"> Bacterial Vaginosis</w:t>
      </w:r>
      <w:r w:rsidR="00FD1F76">
        <w:rPr>
          <w:rFonts w:ascii="Arial" w:hAnsi="Arial" w:cs="Arial"/>
          <w:sz w:val="20"/>
          <w:szCs w:val="20"/>
        </w:rPr>
        <w:t xml:space="preserve"> or Trichomoniasis is diagnosed on the same visit, treat them concurrently as identified.</w:t>
      </w:r>
    </w:p>
    <w:p w14:paraId="632C10C2" w14:textId="77777777" w:rsidR="009B251A" w:rsidRPr="00016913" w:rsidRDefault="009B251A" w:rsidP="00FB4777">
      <w:pPr>
        <w:pStyle w:val="ListParagraph"/>
        <w:tabs>
          <w:tab w:val="left" w:pos="630"/>
          <w:tab w:val="left" w:pos="1530"/>
        </w:tabs>
        <w:ind w:left="1530"/>
        <w:rPr>
          <w:rFonts w:ascii="Arial" w:hAnsi="Arial" w:cs="Arial"/>
          <w:sz w:val="18"/>
          <w:szCs w:val="18"/>
        </w:rPr>
      </w:pPr>
    </w:p>
    <w:p w14:paraId="2C8BD6FE" w14:textId="77777777" w:rsidR="006E5C3B" w:rsidRPr="002C6A08" w:rsidRDefault="00C00B56" w:rsidP="00606043">
      <w:pPr>
        <w:pStyle w:val="ListParagraph"/>
        <w:numPr>
          <w:ilvl w:val="0"/>
          <w:numId w:val="4"/>
        </w:numPr>
        <w:rPr>
          <w:rFonts w:ascii="Arial" w:hAnsi="Arial" w:cs="Arial"/>
          <w:b/>
          <w:sz w:val="20"/>
          <w:szCs w:val="20"/>
        </w:rPr>
      </w:pPr>
      <w:r>
        <w:rPr>
          <w:rFonts w:ascii="Arial" w:hAnsi="Arial" w:cs="Arial"/>
          <w:sz w:val="20"/>
          <w:szCs w:val="20"/>
        </w:rPr>
        <w:t>Educate client</w:t>
      </w:r>
      <w:r w:rsidR="00EA2D07">
        <w:rPr>
          <w:rFonts w:ascii="Arial" w:hAnsi="Arial" w:cs="Arial"/>
          <w:sz w:val="20"/>
          <w:szCs w:val="20"/>
        </w:rPr>
        <w:t xml:space="preserve"> to</w:t>
      </w:r>
      <w:r w:rsidR="00765A23" w:rsidRPr="00072881">
        <w:rPr>
          <w:rFonts w:ascii="Arial" w:hAnsi="Arial" w:cs="Arial"/>
          <w:b/>
          <w:sz w:val="20"/>
          <w:szCs w:val="20"/>
        </w:rPr>
        <w:t>:</w:t>
      </w:r>
    </w:p>
    <w:p w14:paraId="0BC39310" w14:textId="42BD1D07" w:rsidR="00765A23" w:rsidRDefault="00765A23" w:rsidP="00606043">
      <w:pPr>
        <w:numPr>
          <w:ilvl w:val="0"/>
          <w:numId w:val="6"/>
        </w:numPr>
        <w:tabs>
          <w:tab w:val="center" w:pos="1440"/>
        </w:tabs>
        <w:ind w:left="1422" w:hanging="270"/>
        <w:rPr>
          <w:rFonts w:ascii="Arial" w:hAnsi="Arial" w:cs="Arial"/>
          <w:sz w:val="20"/>
          <w:szCs w:val="20"/>
        </w:rPr>
      </w:pPr>
      <w:r>
        <w:rPr>
          <w:rFonts w:ascii="Arial" w:hAnsi="Arial" w:cs="Arial"/>
          <w:sz w:val="20"/>
          <w:szCs w:val="20"/>
        </w:rPr>
        <w:t>a</w:t>
      </w:r>
      <w:r w:rsidRPr="00072881">
        <w:rPr>
          <w:rFonts w:ascii="Arial" w:hAnsi="Arial" w:cs="Arial"/>
          <w:sz w:val="20"/>
          <w:szCs w:val="20"/>
        </w:rPr>
        <w:t>bstain</w:t>
      </w:r>
      <w:r w:rsidR="00432C82">
        <w:rPr>
          <w:rFonts w:ascii="Arial" w:hAnsi="Arial" w:cs="Arial"/>
          <w:sz w:val="20"/>
          <w:szCs w:val="20"/>
        </w:rPr>
        <w:t xml:space="preserve"> </w:t>
      </w:r>
      <w:r w:rsidRPr="00072881">
        <w:rPr>
          <w:rFonts w:ascii="Arial" w:hAnsi="Arial" w:cs="Arial"/>
          <w:sz w:val="20"/>
          <w:szCs w:val="20"/>
        </w:rPr>
        <w:t xml:space="preserve">from sexual intercourse for 7 days after single-dose therapy or until completion of </w:t>
      </w:r>
      <w:r w:rsidR="00016913" w:rsidRPr="00072881">
        <w:rPr>
          <w:rFonts w:ascii="Arial" w:hAnsi="Arial" w:cs="Arial"/>
          <w:sz w:val="20"/>
          <w:szCs w:val="20"/>
        </w:rPr>
        <w:t>7-day</w:t>
      </w:r>
      <w:r w:rsidRPr="00072881">
        <w:rPr>
          <w:rFonts w:ascii="Arial" w:hAnsi="Arial" w:cs="Arial"/>
          <w:sz w:val="20"/>
          <w:szCs w:val="20"/>
        </w:rPr>
        <w:t xml:space="preserve"> medication </w:t>
      </w:r>
      <w:proofErr w:type="gramStart"/>
      <w:r w:rsidRPr="00072881">
        <w:rPr>
          <w:rFonts w:ascii="Arial" w:hAnsi="Arial" w:cs="Arial"/>
          <w:sz w:val="20"/>
          <w:szCs w:val="20"/>
        </w:rPr>
        <w:t>regimen</w:t>
      </w:r>
      <w:proofErr w:type="gramEnd"/>
    </w:p>
    <w:p w14:paraId="68ED768C" w14:textId="77777777" w:rsidR="00765A23" w:rsidRPr="00072881" w:rsidRDefault="00765A23" w:rsidP="00606043">
      <w:pPr>
        <w:numPr>
          <w:ilvl w:val="0"/>
          <w:numId w:val="6"/>
        </w:numPr>
        <w:tabs>
          <w:tab w:val="center" w:pos="1440"/>
        </w:tabs>
        <w:spacing w:after="200"/>
        <w:ind w:left="1440" w:hanging="270"/>
        <w:contextualSpacing/>
        <w:rPr>
          <w:rFonts w:ascii="Arial" w:hAnsi="Arial" w:cs="Arial"/>
          <w:sz w:val="20"/>
          <w:szCs w:val="20"/>
        </w:rPr>
      </w:pPr>
      <w:r>
        <w:rPr>
          <w:rFonts w:ascii="Arial" w:hAnsi="Arial" w:cs="Arial"/>
          <w:sz w:val="20"/>
          <w:szCs w:val="20"/>
        </w:rPr>
        <w:t>a</w:t>
      </w:r>
      <w:r w:rsidRPr="00FD609B">
        <w:rPr>
          <w:rFonts w:ascii="Arial" w:hAnsi="Arial" w:cs="Arial"/>
          <w:sz w:val="20"/>
          <w:szCs w:val="20"/>
        </w:rPr>
        <w:t>dvise cli</w:t>
      </w:r>
      <w:r w:rsidRPr="003F6DC1">
        <w:rPr>
          <w:rFonts w:ascii="Arial" w:hAnsi="Arial" w:cs="Arial"/>
          <w:sz w:val="20"/>
          <w:szCs w:val="20"/>
        </w:rPr>
        <w:t>ent t</w:t>
      </w:r>
      <w:r w:rsidRPr="00A3157B">
        <w:rPr>
          <w:rFonts w:ascii="Arial" w:hAnsi="Arial" w:cs="Arial"/>
          <w:sz w:val="20"/>
          <w:szCs w:val="20"/>
        </w:rPr>
        <w:t>o abstain from sex until</w:t>
      </w:r>
      <w:r>
        <w:rPr>
          <w:rFonts w:ascii="Arial" w:hAnsi="Arial" w:cs="Arial"/>
          <w:sz w:val="20"/>
          <w:szCs w:val="20"/>
        </w:rPr>
        <w:t xml:space="preserve"> 7 days after</w:t>
      </w:r>
      <w:r w:rsidRPr="00A3157B">
        <w:rPr>
          <w:rFonts w:ascii="Arial" w:hAnsi="Arial" w:cs="Arial"/>
          <w:sz w:val="20"/>
          <w:szCs w:val="20"/>
        </w:rPr>
        <w:t xml:space="preserve"> partner(s) have completed their </w:t>
      </w:r>
      <w:proofErr w:type="gramStart"/>
      <w:r w:rsidRPr="00A3157B">
        <w:rPr>
          <w:rFonts w:ascii="Arial" w:hAnsi="Arial" w:cs="Arial"/>
          <w:sz w:val="20"/>
          <w:szCs w:val="20"/>
        </w:rPr>
        <w:t>treatment</w:t>
      </w:r>
      <w:proofErr w:type="gramEnd"/>
      <w:r w:rsidRPr="000321EF">
        <w:rPr>
          <w:rFonts w:ascii="Arial" w:hAnsi="Arial" w:cs="Arial"/>
          <w:sz w:val="20"/>
          <w:szCs w:val="20"/>
        </w:rPr>
        <w:t xml:space="preserve"> </w:t>
      </w:r>
    </w:p>
    <w:p w14:paraId="78E9B95D" w14:textId="77777777" w:rsidR="00AE72A4" w:rsidRPr="00AE72A4" w:rsidRDefault="00AE72A4" w:rsidP="00606043">
      <w:pPr>
        <w:numPr>
          <w:ilvl w:val="0"/>
          <w:numId w:val="6"/>
        </w:numPr>
        <w:tabs>
          <w:tab w:val="center" w:pos="1440"/>
        </w:tabs>
        <w:ind w:left="1440" w:hanging="270"/>
        <w:rPr>
          <w:rFonts w:ascii="Arial" w:hAnsi="Arial" w:cs="Arial"/>
          <w:sz w:val="20"/>
          <w:szCs w:val="20"/>
        </w:rPr>
      </w:pPr>
      <w:r w:rsidRPr="00AE72A4">
        <w:rPr>
          <w:rFonts w:ascii="Arial" w:hAnsi="Arial" w:cs="Arial"/>
          <w:sz w:val="20"/>
          <w:szCs w:val="20"/>
        </w:rPr>
        <w:t xml:space="preserve">notify sex partner(s) of need for assessment and treatment to prevent further spread of infection using a partner notification card or by sending an anonymous notification using NCSD website: </w:t>
      </w:r>
      <w:hyperlink r:id="rId8" w:history="1">
        <w:r w:rsidRPr="00AE72A4">
          <w:rPr>
            <w:rStyle w:val="Hyperlink"/>
            <w:rFonts w:ascii="Arial" w:hAnsi="Arial" w:cs="Arial"/>
            <w:sz w:val="20"/>
            <w:szCs w:val="20"/>
          </w:rPr>
          <w:t>TellYourPartner.org | NCSD (ncsddc.org)</w:t>
        </w:r>
      </w:hyperlink>
    </w:p>
    <w:p w14:paraId="39792331" w14:textId="77777777" w:rsidR="001D4137" w:rsidRDefault="001D4137" w:rsidP="004D3E6F">
      <w:pPr>
        <w:numPr>
          <w:ilvl w:val="0"/>
          <w:numId w:val="6"/>
        </w:numPr>
        <w:ind w:left="1440" w:hanging="270"/>
        <w:rPr>
          <w:rFonts w:ascii="Arial" w:hAnsi="Arial" w:cs="Arial"/>
          <w:sz w:val="20"/>
          <w:szCs w:val="20"/>
        </w:rPr>
      </w:pPr>
      <w:bookmarkStart w:id="1" w:name="_Hlk83634515"/>
      <w:r>
        <w:rPr>
          <w:rFonts w:ascii="Arial" w:hAnsi="Arial" w:cs="Arial"/>
          <w:sz w:val="20"/>
          <w:szCs w:val="20"/>
        </w:rPr>
        <w:t>if client uses diaphragm for contraception: clean and disinfect diaphragm per manufacturer’s instructions or agency protocol when the manufacturer does not provide instructions</w:t>
      </w:r>
      <w:r>
        <w:rPr>
          <w:rFonts w:ascii="Arial" w:hAnsi="Arial" w:cs="Arial"/>
          <w:b/>
          <w:bCs/>
          <w:sz w:val="20"/>
          <w:szCs w:val="20"/>
        </w:rPr>
        <w:t>.</w:t>
      </w:r>
    </w:p>
    <w:p w14:paraId="7747D2C2" w14:textId="77777777" w:rsidR="001D4137" w:rsidRDefault="001D4137" w:rsidP="004D3E6F">
      <w:pPr>
        <w:numPr>
          <w:ilvl w:val="0"/>
          <w:numId w:val="6"/>
        </w:numPr>
        <w:ind w:left="1440" w:hanging="270"/>
        <w:rPr>
          <w:rFonts w:ascii="Arial" w:hAnsi="Arial" w:cs="Arial"/>
          <w:sz w:val="20"/>
          <w:szCs w:val="20"/>
        </w:rPr>
      </w:pPr>
      <w:r>
        <w:rPr>
          <w:rFonts w:ascii="Arial" w:hAnsi="Arial" w:cs="Arial"/>
          <w:sz w:val="20"/>
          <w:szCs w:val="20"/>
        </w:rPr>
        <w:t xml:space="preserve">if client uses sex toys: cover sex toys during use and clean per manufacturer’s instructions or agency </w:t>
      </w:r>
      <w:proofErr w:type="gramStart"/>
      <w:r>
        <w:rPr>
          <w:rFonts w:ascii="Arial" w:hAnsi="Arial" w:cs="Arial"/>
          <w:sz w:val="20"/>
          <w:szCs w:val="20"/>
        </w:rPr>
        <w:t>protocol</w:t>
      </w:r>
      <w:proofErr w:type="gramEnd"/>
    </w:p>
    <w:bookmarkEnd w:id="1"/>
    <w:p w14:paraId="043A64A1" w14:textId="77777777" w:rsidR="00765A23" w:rsidRPr="00A3157B" w:rsidRDefault="00765A23" w:rsidP="00606043">
      <w:pPr>
        <w:numPr>
          <w:ilvl w:val="0"/>
          <w:numId w:val="6"/>
        </w:numPr>
        <w:tabs>
          <w:tab w:val="center" w:pos="1440"/>
        </w:tabs>
        <w:spacing w:after="200"/>
        <w:ind w:left="1440" w:hanging="270"/>
        <w:contextualSpacing/>
        <w:rPr>
          <w:rFonts w:ascii="Arial" w:hAnsi="Arial" w:cs="Arial"/>
          <w:sz w:val="20"/>
          <w:szCs w:val="20"/>
        </w:rPr>
      </w:pPr>
      <w:r>
        <w:rPr>
          <w:rFonts w:ascii="Arial" w:hAnsi="Arial" w:cs="Arial"/>
          <w:sz w:val="20"/>
          <w:szCs w:val="20"/>
        </w:rPr>
        <w:t xml:space="preserve">abstain from </w:t>
      </w:r>
      <w:proofErr w:type="gramStart"/>
      <w:r>
        <w:rPr>
          <w:rFonts w:ascii="Arial" w:hAnsi="Arial" w:cs="Arial"/>
          <w:sz w:val="20"/>
          <w:szCs w:val="20"/>
        </w:rPr>
        <w:t>douching</w:t>
      </w:r>
      <w:proofErr w:type="gramEnd"/>
    </w:p>
    <w:p w14:paraId="4F33148F" w14:textId="77777777" w:rsidR="007165D4" w:rsidRDefault="004001E0" w:rsidP="00606043">
      <w:pPr>
        <w:numPr>
          <w:ilvl w:val="0"/>
          <w:numId w:val="6"/>
        </w:numPr>
        <w:tabs>
          <w:tab w:val="center" w:pos="1440"/>
        </w:tabs>
        <w:spacing w:after="200" w:line="276" w:lineRule="auto"/>
        <w:ind w:left="1440" w:hanging="270"/>
        <w:contextualSpacing/>
        <w:rPr>
          <w:rFonts w:ascii="Arial" w:hAnsi="Arial" w:cs="Arial"/>
          <w:sz w:val="20"/>
          <w:szCs w:val="20"/>
        </w:rPr>
      </w:pPr>
      <w:r w:rsidRPr="00C36344">
        <w:rPr>
          <w:rFonts w:ascii="Arial" w:hAnsi="Arial" w:cs="Arial"/>
          <w:sz w:val="20"/>
          <w:szCs w:val="20"/>
        </w:rPr>
        <w:t>repeat HIV testing in the future if ongoing risk facto</w:t>
      </w:r>
      <w:r w:rsidR="009618D9" w:rsidRPr="00C36344">
        <w:rPr>
          <w:rFonts w:ascii="Arial" w:hAnsi="Arial" w:cs="Arial"/>
          <w:sz w:val="20"/>
          <w:szCs w:val="20"/>
        </w:rPr>
        <w:t>rs (i.e., persons with multiple</w:t>
      </w:r>
      <w:r w:rsidR="00C36344" w:rsidRPr="00C36344">
        <w:rPr>
          <w:rFonts w:ascii="Arial" w:hAnsi="Arial" w:cs="Arial"/>
          <w:sz w:val="20"/>
          <w:szCs w:val="20"/>
        </w:rPr>
        <w:t xml:space="preserve"> </w:t>
      </w:r>
      <w:r w:rsidRPr="00C36344">
        <w:rPr>
          <w:rFonts w:ascii="Arial" w:hAnsi="Arial" w:cs="Arial"/>
          <w:sz w:val="20"/>
          <w:szCs w:val="20"/>
        </w:rPr>
        <w:t>partners should be tested every three (3) months, etc.)</w:t>
      </w:r>
    </w:p>
    <w:p w14:paraId="75A881E5" w14:textId="77777777" w:rsidR="0070527D" w:rsidRPr="009B087F" w:rsidRDefault="00FF2562" w:rsidP="004D3E6F">
      <w:pPr>
        <w:numPr>
          <w:ilvl w:val="0"/>
          <w:numId w:val="6"/>
        </w:numPr>
        <w:tabs>
          <w:tab w:val="center" w:pos="1440"/>
        </w:tabs>
        <w:spacing w:after="200" w:line="276" w:lineRule="auto"/>
        <w:ind w:left="1440"/>
        <w:contextualSpacing/>
        <w:rPr>
          <w:rFonts w:ascii="Arial" w:hAnsi="Arial" w:cs="Arial"/>
          <w:sz w:val="18"/>
          <w:szCs w:val="18"/>
        </w:rPr>
      </w:pPr>
      <w:r w:rsidRPr="00D753A0">
        <w:rPr>
          <w:rFonts w:ascii="Arial" w:hAnsi="Arial" w:cs="Arial"/>
          <w:b/>
          <w:bCs/>
          <w:sz w:val="20"/>
          <w:szCs w:val="20"/>
        </w:rPr>
        <w:t xml:space="preserve">return to clinic if symptoms persist, worsen, or reappear 2 weeks after </w:t>
      </w:r>
      <w:proofErr w:type="gramStart"/>
      <w:r w:rsidRPr="00D753A0">
        <w:rPr>
          <w:rFonts w:ascii="Arial" w:hAnsi="Arial" w:cs="Arial"/>
          <w:b/>
          <w:bCs/>
          <w:sz w:val="20"/>
          <w:szCs w:val="20"/>
        </w:rPr>
        <w:t>treatment</w:t>
      </w:r>
      <w:proofErr w:type="gramEnd"/>
    </w:p>
    <w:p w14:paraId="5C8C2720" w14:textId="77777777" w:rsidR="007165D4" w:rsidRPr="00780A2B" w:rsidRDefault="007165D4" w:rsidP="007165D4">
      <w:pPr>
        <w:pStyle w:val="CommentText"/>
        <w:rPr>
          <w:rFonts w:ascii="Arial" w:hAnsi="Arial" w:cs="Arial"/>
        </w:rPr>
      </w:pPr>
    </w:p>
    <w:p w14:paraId="07C5D710" w14:textId="77777777" w:rsidR="00765A23" w:rsidRPr="00121E09" w:rsidRDefault="00765A23" w:rsidP="00765A23">
      <w:pPr>
        <w:ind w:firstLine="720"/>
        <w:rPr>
          <w:rFonts w:ascii="Arial" w:hAnsi="Arial" w:cs="Arial"/>
          <w:sz w:val="20"/>
          <w:szCs w:val="20"/>
        </w:rPr>
      </w:pPr>
      <w:r w:rsidRPr="00121E09">
        <w:rPr>
          <w:rFonts w:ascii="Arial" w:hAnsi="Arial" w:cs="Arial"/>
          <w:sz w:val="20"/>
          <w:szCs w:val="20"/>
        </w:rPr>
        <w:t xml:space="preserve">D. </w:t>
      </w:r>
      <w:r w:rsidR="000C0E93" w:rsidRPr="00121E09">
        <w:rPr>
          <w:rFonts w:ascii="Arial" w:hAnsi="Arial" w:cs="Arial"/>
          <w:sz w:val="20"/>
          <w:szCs w:val="20"/>
        </w:rPr>
        <w:t xml:space="preserve">   </w:t>
      </w:r>
      <w:r w:rsidR="002119AE" w:rsidRPr="00121E09">
        <w:rPr>
          <w:rFonts w:ascii="Arial" w:hAnsi="Arial" w:cs="Arial"/>
          <w:sz w:val="20"/>
          <w:szCs w:val="20"/>
        </w:rPr>
        <w:t>Medication Counseling</w:t>
      </w:r>
      <w:r w:rsidRPr="00121E09">
        <w:rPr>
          <w:rFonts w:ascii="Arial" w:hAnsi="Arial" w:cs="Arial"/>
          <w:sz w:val="20"/>
          <w:szCs w:val="20"/>
        </w:rPr>
        <w:t>:</w:t>
      </w:r>
    </w:p>
    <w:p w14:paraId="4BD82B85" w14:textId="77777777" w:rsidR="00765A23" w:rsidRPr="004D3E6F" w:rsidRDefault="00765A23" w:rsidP="004D3E6F">
      <w:pPr>
        <w:pStyle w:val="NoSpacing"/>
        <w:numPr>
          <w:ilvl w:val="0"/>
          <w:numId w:val="26"/>
        </w:numPr>
        <w:ind w:left="1526"/>
        <w:rPr>
          <w:rFonts w:ascii="Arial" w:hAnsi="Arial" w:cs="Arial"/>
        </w:rPr>
      </w:pPr>
      <w:r w:rsidRPr="004D3E6F">
        <w:rPr>
          <w:rFonts w:ascii="Arial" w:hAnsi="Arial" w:cs="Arial"/>
        </w:rPr>
        <w:t>inquire and document the type of reactions</w:t>
      </w:r>
      <w:r w:rsidR="002119AE" w:rsidRPr="004D3E6F">
        <w:rPr>
          <w:rFonts w:ascii="Arial" w:hAnsi="Arial" w:cs="Arial"/>
        </w:rPr>
        <w:t>/side effects</w:t>
      </w:r>
      <w:r w:rsidRPr="004D3E6F">
        <w:rPr>
          <w:rFonts w:ascii="Arial" w:hAnsi="Arial" w:cs="Arial"/>
        </w:rPr>
        <w:t xml:space="preserve"> the client has experienced in the past when taking the ordered </w:t>
      </w:r>
      <w:proofErr w:type="gramStart"/>
      <w:r w:rsidRPr="004D3E6F">
        <w:rPr>
          <w:rFonts w:ascii="Arial" w:hAnsi="Arial" w:cs="Arial"/>
        </w:rPr>
        <w:t>medication</w:t>
      </w:r>
      <w:proofErr w:type="gramEnd"/>
      <w:r w:rsidRPr="004D3E6F">
        <w:rPr>
          <w:rFonts w:ascii="Arial" w:hAnsi="Arial" w:cs="Arial"/>
        </w:rPr>
        <w:t xml:space="preserve"> </w:t>
      </w:r>
    </w:p>
    <w:p w14:paraId="3F0A7BB0" w14:textId="77777777" w:rsidR="009B087F" w:rsidRPr="004D3E6F" w:rsidRDefault="002119AE" w:rsidP="004D3E6F">
      <w:pPr>
        <w:pStyle w:val="NoSpacing"/>
        <w:numPr>
          <w:ilvl w:val="0"/>
          <w:numId w:val="26"/>
        </w:numPr>
        <w:ind w:left="1526"/>
        <w:rPr>
          <w:rFonts w:ascii="Arial" w:hAnsi="Arial" w:cs="Arial"/>
        </w:rPr>
      </w:pPr>
      <w:r w:rsidRPr="004D3E6F">
        <w:rPr>
          <w:rFonts w:ascii="Arial" w:hAnsi="Arial" w:cs="Arial"/>
        </w:rPr>
        <w:t xml:space="preserve">advise client regarding side effects as indicated in manufacturer’s leaflet or other agency approved medication reference for any treatment or medication prescribed, dispensed, or </w:t>
      </w:r>
      <w:proofErr w:type="gramStart"/>
      <w:r w:rsidRPr="004D3E6F">
        <w:rPr>
          <w:rFonts w:ascii="Arial" w:hAnsi="Arial" w:cs="Arial"/>
        </w:rPr>
        <w:t>administered</w:t>
      </w:r>
      <w:proofErr w:type="gramEnd"/>
    </w:p>
    <w:p w14:paraId="1037D7C5" w14:textId="77777777" w:rsidR="009B087F" w:rsidRPr="004D3E6F" w:rsidRDefault="009B087F" w:rsidP="004D3E6F">
      <w:pPr>
        <w:pStyle w:val="NoSpacing"/>
        <w:numPr>
          <w:ilvl w:val="0"/>
          <w:numId w:val="26"/>
        </w:numPr>
        <w:ind w:left="1526"/>
        <w:rPr>
          <w:rFonts w:ascii="Arial" w:hAnsi="Arial" w:cs="Arial"/>
        </w:rPr>
      </w:pPr>
      <w:r w:rsidRPr="004D3E6F">
        <w:rPr>
          <w:rFonts w:ascii="Arial" w:hAnsi="Arial" w:cs="Arial"/>
        </w:rPr>
        <w:t>if treating with doxycycline:</w:t>
      </w:r>
    </w:p>
    <w:p w14:paraId="495D6952" w14:textId="77777777" w:rsidR="009B087F" w:rsidRPr="004D3E6F" w:rsidRDefault="009B087F" w:rsidP="00D753A0">
      <w:pPr>
        <w:pStyle w:val="NoSpacing"/>
        <w:numPr>
          <w:ilvl w:val="1"/>
          <w:numId w:val="26"/>
        </w:numPr>
        <w:rPr>
          <w:rFonts w:ascii="Arial" w:hAnsi="Arial" w:cs="Arial"/>
        </w:rPr>
      </w:pPr>
      <w:r w:rsidRPr="004D3E6F">
        <w:rPr>
          <w:rFonts w:ascii="Arial" w:hAnsi="Arial" w:cs="Arial"/>
        </w:rPr>
        <w:t>advise client that they may experience side effects such as: rash or skin sensitivity to light, nausea, or vomiting.</w:t>
      </w:r>
    </w:p>
    <w:p w14:paraId="1F9E56F1" w14:textId="77777777" w:rsidR="009B087F" w:rsidRPr="004D3E6F" w:rsidRDefault="009B087F" w:rsidP="00D753A0">
      <w:pPr>
        <w:pStyle w:val="NoSpacing"/>
        <w:numPr>
          <w:ilvl w:val="1"/>
          <w:numId w:val="26"/>
        </w:numPr>
        <w:rPr>
          <w:rFonts w:ascii="Arial" w:hAnsi="Arial" w:cs="Arial"/>
        </w:rPr>
      </w:pPr>
      <w:r w:rsidRPr="004D3E6F">
        <w:rPr>
          <w:rFonts w:ascii="Arial" w:hAnsi="Arial" w:cs="Arial"/>
        </w:rPr>
        <w:t xml:space="preserve">if the client cannot complete the 7-day regimen of doxycycline, return to the </w:t>
      </w:r>
      <w:proofErr w:type="gramStart"/>
      <w:r w:rsidRPr="004D3E6F">
        <w:rPr>
          <w:rFonts w:ascii="Arial" w:hAnsi="Arial" w:cs="Arial"/>
        </w:rPr>
        <w:t>clinic</w:t>
      </w:r>
      <w:proofErr w:type="gramEnd"/>
      <w:r w:rsidRPr="004D3E6F">
        <w:rPr>
          <w:rFonts w:ascii="Arial" w:hAnsi="Arial" w:cs="Arial"/>
        </w:rPr>
        <w:t xml:space="preserve">  </w:t>
      </w:r>
    </w:p>
    <w:p w14:paraId="187A2176" w14:textId="77777777" w:rsidR="009B087F" w:rsidRPr="004D3E6F" w:rsidRDefault="009B087F" w:rsidP="00D753A0">
      <w:pPr>
        <w:pStyle w:val="NoSpacing"/>
        <w:numPr>
          <w:ilvl w:val="1"/>
          <w:numId w:val="26"/>
        </w:numPr>
        <w:rPr>
          <w:rFonts w:ascii="Arial" w:hAnsi="Arial" w:cs="Arial"/>
        </w:rPr>
      </w:pPr>
      <w:r w:rsidRPr="004D3E6F">
        <w:rPr>
          <w:rFonts w:ascii="Arial" w:hAnsi="Arial" w:cs="Arial"/>
        </w:rPr>
        <w:t xml:space="preserve">advise female clients who are prescribed or dispensed doxycycline that this medication is contraindicated during the second and third trimesters of pregnancy because of risk for fetal tooth discoloration.  </w:t>
      </w:r>
      <w:bookmarkStart w:id="2" w:name="_Hlk62996573"/>
      <w:bookmarkStart w:id="3" w:name="_Hlk83634709"/>
      <w:bookmarkStart w:id="4" w:name="_Hlk83726297"/>
    </w:p>
    <w:p w14:paraId="20627167" w14:textId="206A23E5" w:rsidR="000E36A3" w:rsidRDefault="009B087F" w:rsidP="008F1C73">
      <w:pPr>
        <w:pStyle w:val="NoSpacing"/>
        <w:numPr>
          <w:ilvl w:val="0"/>
          <w:numId w:val="26"/>
        </w:numPr>
        <w:ind w:left="1440" w:hanging="270"/>
        <w:rPr>
          <w:rFonts w:ascii="Arial" w:hAnsi="Arial" w:cs="Arial"/>
        </w:rPr>
      </w:pPr>
      <w:r w:rsidRPr="004D3E6F">
        <w:rPr>
          <w:rFonts w:ascii="Arial" w:hAnsi="Arial" w:cs="Arial"/>
        </w:rPr>
        <w:t>if treating with azithromycin</w:t>
      </w:r>
      <w:r w:rsidR="00D753A0">
        <w:rPr>
          <w:rFonts w:ascii="Arial" w:hAnsi="Arial" w:cs="Arial"/>
        </w:rPr>
        <w:t>:</w:t>
      </w:r>
    </w:p>
    <w:p w14:paraId="0E67109F" w14:textId="57F5B04B" w:rsidR="009B087F" w:rsidRDefault="009B087F" w:rsidP="008F1C73">
      <w:pPr>
        <w:pStyle w:val="NoSpacing"/>
        <w:numPr>
          <w:ilvl w:val="1"/>
          <w:numId w:val="30"/>
        </w:numPr>
        <w:ind w:left="2070"/>
        <w:rPr>
          <w:rFonts w:ascii="Arial" w:hAnsi="Arial" w:cs="Arial"/>
        </w:rPr>
      </w:pPr>
      <w:r w:rsidRPr="00D753A0">
        <w:rPr>
          <w:rFonts w:ascii="Arial" w:hAnsi="Arial" w:cs="Arial"/>
        </w:rPr>
        <w:t xml:space="preserve">advise client that they may experience side effects such as: nausea, vomiting, </w:t>
      </w:r>
      <w:r w:rsidR="000E36A3" w:rsidRPr="00D753A0">
        <w:rPr>
          <w:rFonts w:ascii="Arial" w:hAnsi="Arial" w:cs="Arial"/>
        </w:rPr>
        <w:t xml:space="preserve">  </w:t>
      </w:r>
      <w:r w:rsidRPr="00D753A0">
        <w:rPr>
          <w:rFonts w:ascii="Arial" w:hAnsi="Arial" w:cs="Arial"/>
        </w:rPr>
        <w:t xml:space="preserve">cramps, diarrhea, or </w:t>
      </w:r>
      <w:proofErr w:type="gramStart"/>
      <w:r w:rsidRPr="00D753A0">
        <w:rPr>
          <w:rFonts w:ascii="Arial" w:hAnsi="Arial" w:cs="Arial"/>
        </w:rPr>
        <w:t>headache</w:t>
      </w:r>
      <w:bookmarkEnd w:id="2"/>
      <w:bookmarkEnd w:id="3"/>
      <w:bookmarkEnd w:id="4"/>
      <w:proofErr w:type="gramEnd"/>
    </w:p>
    <w:p w14:paraId="39710D36" w14:textId="2BE4A368" w:rsidR="00765A23" w:rsidRPr="00072881" w:rsidRDefault="00765A23" w:rsidP="008F1C73">
      <w:pPr>
        <w:pStyle w:val="NoSpacing"/>
        <w:numPr>
          <w:ilvl w:val="1"/>
          <w:numId w:val="30"/>
        </w:numPr>
        <w:ind w:left="2070"/>
      </w:pPr>
      <w:r w:rsidRPr="008F1C73">
        <w:rPr>
          <w:rFonts w:ascii="Arial" w:hAnsi="Arial" w:cs="Arial"/>
        </w:rPr>
        <w:t xml:space="preserve">if medication is vomited within </w:t>
      </w:r>
      <w:r w:rsidR="00E425C5" w:rsidRPr="008F1C73">
        <w:rPr>
          <w:rFonts w:ascii="Arial" w:hAnsi="Arial" w:cs="Arial"/>
        </w:rPr>
        <w:t>2 hours or is visualized in vomitus</w:t>
      </w:r>
      <w:r w:rsidRPr="008F1C73">
        <w:rPr>
          <w:rFonts w:ascii="Arial" w:hAnsi="Arial" w:cs="Arial"/>
        </w:rPr>
        <w:t xml:space="preserve"> after taking</w:t>
      </w:r>
      <w:r w:rsidR="00E425C5" w:rsidRPr="008F1C73">
        <w:rPr>
          <w:rFonts w:ascii="Arial" w:hAnsi="Arial" w:cs="Arial"/>
        </w:rPr>
        <w:t xml:space="preserve"> a </w:t>
      </w:r>
      <w:r w:rsidR="003D7869" w:rsidRPr="008F1C73">
        <w:rPr>
          <w:rFonts w:ascii="Arial" w:hAnsi="Arial" w:cs="Arial"/>
        </w:rPr>
        <w:t>one-time</w:t>
      </w:r>
      <w:r w:rsidR="00E425C5" w:rsidRPr="008F1C73">
        <w:rPr>
          <w:rFonts w:ascii="Arial" w:hAnsi="Arial" w:cs="Arial"/>
        </w:rPr>
        <w:t xml:space="preserve"> dose of</w:t>
      </w:r>
      <w:r w:rsidRPr="008F1C73">
        <w:rPr>
          <w:rFonts w:ascii="Arial" w:hAnsi="Arial" w:cs="Arial"/>
        </w:rPr>
        <w:t xml:space="preserve"> oral medication return to the clinic as soon as possible</w:t>
      </w:r>
    </w:p>
    <w:p w14:paraId="4114A9B5" w14:textId="77777777" w:rsidR="007165D4" w:rsidRPr="00016913" w:rsidRDefault="00016913" w:rsidP="00016913">
      <w:pPr>
        <w:tabs>
          <w:tab w:val="left" w:pos="1440"/>
        </w:tabs>
        <w:rPr>
          <w:rFonts w:ascii="Arial" w:hAnsi="Arial" w:cs="Arial"/>
          <w:sz w:val="18"/>
          <w:szCs w:val="18"/>
        </w:rPr>
      </w:pPr>
      <w:r>
        <w:rPr>
          <w:rFonts w:ascii="Arial" w:hAnsi="Arial" w:cs="Arial"/>
          <w:sz w:val="20"/>
          <w:szCs w:val="20"/>
        </w:rPr>
        <w:tab/>
      </w:r>
    </w:p>
    <w:p w14:paraId="50BF5D78" w14:textId="77777777" w:rsidR="00765A23" w:rsidRPr="00780A2B" w:rsidRDefault="00121E09" w:rsidP="00765A23">
      <w:pPr>
        <w:pStyle w:val="ListParagraph"/>
        <w:ind w:left="360" w:firstLine="360"/>
        <w:rPr>
          <w:rFonts w:ascii="Arial" w:hAnsi="Arial" w:cs="Arial"/>
          <w:sz w:val="20"/>
          <w:szCs w:val="20"/>
        </w:rPr>
      </w:pPr>
      <w:r>
        <w:rPr>
          <w:rFonts w:ascii="Arial" w:hAnsi="Arial" w:cs="Arial"/>
          <w:sz w:val="20"/>
          <w:szCs w:val="20"/>
        </w:rPr>
        <w:t>E</w:t>
      </w:r>
      <w:r w:rsidR="00765A23" w:rsidRPr="00FD609B">
        <w:rPr>
          <w:rFonts w:ascii="Arial" w:hAnsi="Arial" w:cs="Arial"/>
          <w:sz w:val="20"/>
          <w:szCs w:val="20"/>
        </w:rPr>
        <w:t xml:space="preserve">. </w:t>
      </w:r>
      <w:r w:rsidR="000C0E93">
        <w:rPr>
          <w:rFonts w:ascii="Arial" w:hAnsi="Arial" w:cs="Arial"/>
          <w:sz w:val="20"/>
          <w:szCs w:val="20"/>
        </w:rPr>
        <w:t xml:space="preserve">   </w:t>
      </w:r>
      <w:r w:rsidR="00765A23" w:rsidRPr="00780A2B">
        <w:rPr>
          <w:rFonts w:ascii="Arial" w:hAnsi="Arial" w:cs="Arial"/>
          <w:sz w:val="20"/>
          <w:szCs w:val="20"/>
        </w:rPr>
        <w:t>Criteria for Notifying the Medical Provider</w:t>
      </w:r>
    </w:p>
    <w:p w14:paraId="5871A0D4" w14:textId="77777777" w:rsidR="00E425C5" w:rsidRDefault="00765A23" w:rsidP="00606043">
      <w:pPr>
        <w:pStyle w:val="ListParagraph"/>
        <w:numPr>
          <w:ilvl w:val="0"/>
          <w:numId w:val="9"/>
        </w:numPr>
        <w:tabs>
          <w:tab w:val="left" w:pos="1170"/>
        </w:tabs>
        <w:ind w:hanging="270"/>
        <w:rPr>
          <w:rFonts w:ascii="Arial" w:hAnsi="Arial" w:cs="Arial"/>
          <w:sz w:val="20"/>
          <w:szCs w:val="20"/>
        </w:rPr>
      </w:pPr>
      <w:r w:rsidRPr="00780A2B">
        <w:rPr>
          <w:rFonts w:ascii="Arial" w:hAnsi="Arial" w:cs="Arial"/>
          <w:sz w:val="20"/>
          <w:szCs w:val="20"/>
        </w:rPr>
        <w:t xml:space="preserve">if there is any question about whether to carry out any treatment or other provision of the standing </w:t>
      </w:r>
      <w:r w:rsidRPr="00D17864">
        <w:rPr>
          <w:rFonts w:ascii="Arial" w:hAnsi="Arial" w:cs="Arial"/>
          <w:sz w:val="20"/>
          <w:szCs w:val="20"/>
        </w:rPr>
        <w:t>order</w:t>
      </w:r>
      <w:r w:rsidRPr="00072881">
        <w:rPr>
          <w:rFonts w:ascii="Arial" w:hAnsi="Arial" w:cs="Arial"/>
          <w:sz w:val="20"/>
          <w:szCs w:val="20"/>
        </w:rPr>
        <w:t xml:space="preserve">, including client reporting a drug allergy for the medication provided in the standing </w:t>
      </w:r>
      <w:proofErr w:type="gramStart"/>
      <w:r w:rsidRPr="00072881">
        <w:rPr>
          <w:rFonts w:ascii="Arial" w:hAnsi="Arial" w:cs="Arial"/>
          <w:sz w:val="20"/>
          <w:szCs w:val="20"/>
        </w:rPr>
        <w:t>orders</w:t>
      </w:r>
      <w:proofErr w:type="gramEnd"/>
    </w:p>
    <w:p w14:paraId="1A33D5DC" w14:textId="77777777" w:rsidR="00765A23" w:rsidRPr="00A3157B" w:rsidRDefault="00765A23" w:rsidP="00606043">
      <w:pPr>
        <w:numPr>
          <w:ilvl w:val="0"/>
          <w:numId w:val="9"/>
        </w:numPr>
        <w:ind w:hanging="270"/>
        <w:rPr>
          <w:rFonts w:ascii="Arial" w:hAnsi="Arial" w:cs="Arial"/>
          <w:sz w:val="20"/>
          <w:szCs w:val="20"/>
        </w:rPr>
      </w:pPr>
      <w:r w:rsidRPr="00A3157B">
        <w:rPr>
          <w:rFonts w:ascii="Arial" w:hAnsi="Arial" w:cs="Arial"/>
          <w:sz w:val="20"/>
          <w:szCs w:val="20"/>
        </w:rPr>
        <w:t xml:space="preserve">DO NOT ADMINISTER TREATMENT and consult with </w:t>
      </w:r>
      <w:r w:rsidR="00756908">
        <w:rPr>
          <w:rFonts w:ascii="Arial" w:hAnsi="Arial" w:cs="Arial"/>
          <w:sz w:val="20"/>
          <w:szCs w:val="20"/>
        </w:rPr>
        <w:t>medical provider</w:t>
      </w:r>
      <w:r w:rsidRPr="00A3157B">
        <w:rPr>
          <w:rFonts w:ascii="Arial" w:hAnsi="Arial" w:cs="Arial"/>
          <w:sz w:val="20"/>
          <w:szCs w:val="20"/>
        </w:rPr>
        <w:t xml:space="preserve"> if any of the following conditions are present:</w:t>
      </w:r>
    </w:p>
    <w:p w14:paraId="51A02187" w14:textId="77777777" w:rsidR="00765A23" w:rsidRPr="00A3157B" w:rsidRDefault="00822A1A" w:rsidP="00606043">
      <w:pPr>
        <w:numPr>
          <w:ilvl w:val="0"/>
          <w:numId w:val="10"/>
        </w:numPr>
        <w:tabs>
          <w:tab w:val="center" w:pos="1440"/>
        </w:tabs>
        <w:rPr>
          <w:rFonts w:ascii="Arial" w:hAnsi="Arial" w:cs="Arial"/>
          <w:sz w:val="20"/>
          <w:szCs w:val="20"/>
        </w:rPr>
      </w:pPr>
      <w:r>
        <w:rPr>
          <w:rFonts w:ascii="Arial" w:hAnsi="Arial" w:cs="Arial"/>
          <w:sz w:val="20"/>
          <w:szCs w:val="20"/>
        </w:rPr>
        <w:t>a</w:t>
      </w:r>
      <w:r w:rsidR="00765A23" w:rsidRPr="00A3157B">
        <w:rPr>
          <w:rFonts w:ascii="Arial" w:hAnsi="Arial" w:cs="Arial"/>
          <w:sz w:val="20"/>
          <w:szCs w:val="20"/>
        </w:rPr>
        <w:t xml:space="preserve">cute abdominal tenderness or rebound tenderness on </w:t>
      </w:r>
      <w:proofErr w:type="gramStart"/>
      <w:r w:rsidR="00A70E42">
        <w:rPr>
          <w:rFonts w:ascii="Arial" w:hAnsi="Arial" w:cs="Arial"/>
          <w:sz w:val="20"/>
          <w:szCs w:val="20"/>
        </w:rPr>
        <w:t>examination</w:t>
      </w:r>
      <w:proofErr w:type="gramEnd"/>
    </w:p>
    <w:p w14:paraId="07331243" w14:textId="77777777" w:rsidR="00765A23" w:rsidRPr="00A3157B" w:rsidRDefault="00822A1A" w:rsidP="00606043">
      <w:pPr>
        <w:numPr>
          <w:ilvl w:val="0"/>
          <w:numId w:val="10"/>
        </w:numPr>
        <w:tabs>
          <w:tab w:val="center" w:pos="1440"/>
        </w:tabs>
        <w:rPr>
          <w:rFonts w:ascii="Arial" w:hAnsi="Arial" w:cs="Arial"/>
          <w:sz w:val="20"/>
          <w:szCs w:val="20"/>
        </w:rPr>
      </w:pPr>
      <w:r>
        <w:rPr>
          <w:rFonts w:ascii="Arial" w:hAnsi="Arial" w:cs="Arial"/>
          <w:sz w:val="20"/>
          <w:szCs w:val="20"/>
        </w:rPr>
        <w:lastRenderedPageBreak/>
        <w:t>a</w:t>
      </w:r>
      <w:r w:rsidR="00765A23" w:rsidRPr="00A3157B">
        <w:rPr>
          <w:rFonts w:ascii="Arial" w:hAnsi="Arial" w:cs="Arial"/>
          <w:sz w:val="20"/>
          <w:szCs w:val="20"/>
        </w:rPr>
        <w:t xml:space="preserve">dnexal tenderness on </w:t>
      </w:r>
      <w:r w:rsidR="00A70E42">
        <w:rPr>
          <w:rFonts w:ascii="Arial" w:hAnsi="Arial" w:cs="Arial"/>
          <w:sz w:val="20"/>
          <w:szCs w:val="20"/>
        </w:rPr>
        <w:t>examination</w:t>
      </w:r>
    </w:p>
    <w:p w14:paraId="4D503C20" w14:textId="77777777" w:rsidR="00765A23" w:rsidRDefault="00E425C5" w:rsidP="00606043">
      <w:pPr>
        <w:numPr>
          <w:ilvl w:val="0"/>
          <w:numId w:val="10"/>
        </w:numPr>
        <w:tabs>
          <w:tab w:val="center" w:pos="1440"/>
        </w:tabs>
        <w:rPr>
          <w:rFonts w:ascii="Arial" w:hAnsi="Arial" w:cs="Arial"/>
          <w:sz w:val="20"/>
          <w:szCs w:val="20"/>
        </w:rPr>
      </w:pPr>
      <w:r>
        <w:rPr>
          <w:rFonts w:ascii="Arial" w:hAnsi="Arial" w:cs="Arial"/>
          <w:sz w:val="20"/>
          <w:szCs w:val="20"/>
        </w:rPr>
        <w:t>c</w:t>
      </w:r>
      <w:r w:rsidR="00765A23" w:rsidRPr="00A3157B">
        <w:rPr>
          <w:rFonts w:ascii="Arial" w:hAnsi="Arial" w:cs="Arial"/>
          <w:sz w:val="20"/>
          <w:szCs w:val="20"/>
        </w:rPr>
        <w:t xml:space="preserve">ervical motion tenderness on </w:t>
      </w:r>
      <w:r w:rsidR="00A70E42">
        <w:rPr>
          <w:rFonts w:ascii="Arial" w:hAnsi="Arial" w:cs="Arial"/>
          <w:sz w:val="20"/>
          <w:szCs w:val="20"/>
        </w:rPr>
        <w:t>examination</w:t>
      </w:r>
    </w:p>
    <w:p w14:paraId="1A1F82C6" w14:textId="77777777" w:rsidR="003D7869" w:rsidRDefault="003D7869" w:rsidP="00606043">
      <w:pPr>
        <w:numPr>
          <w:ilvl w:val="0"/>
          <w:numId w:val="10"/>
        </w:numPr>
        <w:tabs>
          <w:tab w:val="center" w:pos="1440"/>
        </w:tabs>
        <w:rPr>
          <w:rFonts w:ascii="Arial" w:hAnsi="Arial" w:cs="Arial"/>
          <w:sz w:val="20"/>
          <w:szCs w:val="20"/>
        </w:rPr>
      </w:pPr>
      <w:r w:rsidRPr="003D7869">
        <w:rPr>
          <w:rFonts w:ascii="Arial" w:hAnsi="Arial" w:cs="Arial"/>
          <w:sz w:val="20"/>
          <w:szCs w:val="20"/>
        </w:rPr>
        <w:t xml:space="preserve">sustained cervical bleeding on exam or ANY reported vaginal spotting/bleeding by a pregnant </w:t>
      </w:r>
      <w:proofErr w:type="gramStart"/>
      <w:r w:rsidRPr="003D7869">
        <w:rPr>
          <w:rFonts w:ascii="Arial" w:hAnsi="Arial" w:cs="Arial"/>
          <w:sz w:val="20"/>
          <w:szCs w:val="20"/>
        </w:rPr>
        <w:t>client</w:t>
      </w:r>
      <w:proofErr w:type="gramEnd"/>
    </w:p>
    <w:p w14:paraId="45E8B607" w14:textId="77777777" w:rsidR="00765A23" w:rsidRPr="008F1C73" w:rsidRDefault="003D7869" w:rsidP="00606043">
      <w:pPr>
        <w:numPr>
          <w:ilvl w:val="0"/>
          <w:numId w:val="10"/>
        </w:numPr>
        <w:tabs>
          <w:tab w:val="center" w:pos="1440"/>
        </w:tabs>
        <w:rPr>
          <w:rFonts w:ascii="Arial" w:hAnsi="Arial" w:cs="Arial"/>
          <w:i/>
          <w:sz w:val="20"/>
          <w:szCs w:val="20"/>
          <w:u w:val="single"/>
        </w:rPr>
      </w:pPr>
      <w:r>
        <w:rPr>
          <w:rFonts w:ascii="Arial" w:hAnsi="Arial" w:cs="Arial"/>
          <w:sz w:val="20"/>
          <w:szCs w:val="20"/>
        </w:rPr>
        <w:t xml:space="preserve">oral </w:t>
      </w:r>
      <w:r w:rsidR="00016913">
        <w:rPr>
          <w:rFonts w:ascii="Arial" w:hAnsi="Arial" w:cs="Arial"/>
          <w:sz w:val="20"/>
          <w:szCs w:val="20"/>
        </w:rPr>
        <w:t xml:space="preserve">temperature </w:t>
      </w:r>
      <w:r w:rsidR="00016913" w:rsidRPr="00A3157B">
        <w:rPr>
          <w:rFonts w:ascii="Arial" w:hAnsi="Arial" w:cs="Arial"/>
          <w:sz w:val="20"/>
          <w:szCs w:val="20"/>
        </w:rPr>
        <w:t>&gt;</w:t>
      </w:r>
      <w:r w:rsidR="00765A23" w:rsidRPr="00A3157B">
        <w:rPr>
          <w:rFonts w:ascii="Arial" w:hAnsi="Arial" w:cs="Arial"/>
          <w:sz w:val="20"/>
          <w:szCs w:val="20"/>
        </w:rPr>
        <w:t xml:space="preserve"> 10</w:t>
      </w:r>
      <w:r w:rsidR="00E425C5">
        <w:rPr>
          <w:rFonts w:ascii="Arial" w:hAnsi="Arial" w:cs="Arial"/>
          <w:sz w:val="20"/>
          <w:szCs w:val="20"/>
        </w:rPr>
        <w:t>1</w:t>
      </w:r>
      <w:r w:rsidR="00765A23" w:rsidRPr="00145C0F">
        <w:rPr>
          <w:rFonts w:ascii="Arial" w:hAnsi="Arial" w:cs="Arial"/>
          <w:sz w:val="20"/>
          <w:szCs w:val="20"/>
          <w:vertAlign w:val="superscript"/>
        </w:rPr>
        <w:t>o</w:t>
      </w:r>
      <w:r w:rsidR="00765A23" w:rsidRPr="00A3157B">
        <w:rPr>
          <w:rFonts w:ascii="Arial" w:hAnsi="Arial" w:cs="Arial"/>
          <w:sz w:val="20"/>
          <w:szCs w:val="20"/>
          <w:vertAlign w:val="superscript"/>
        </w:rPr>
        <w:t xml:space="preserve"> </w:t>
      </w:r>
      <w:r w:rsidR="00765A23" w:rsidRPr="00A3157B">
        <w:rPr>
          <w:rFonts w:ascii="Arial" w:hAnsi="Arial" w:cs="Arial"/>
          <w:sz w:val="20"/>
          <w:szCs w:val="20"/>
        </w:rPr>
        <w:t>F</w:t>
      </w:r>
    </w:p>
    <w:p w14:paraId="0B9C0B0E" w14:textId="7163AAF2" w:rsidR="0055205D" w:rsidRPr="008F1C73" w:rsidRDefault="0055205D" w:rsidP="00606043">
      <w:pPr>
        <w:numPr>
          <w:ilvl w:val="0"/>
          <w:numId w:val="10"/>
        </w:numPr>
        <w:tabs>
          <w:tab w:val="center" w:pos="1440"/>
        </w:tabs>
        <w:rPr>
          <w:rFonts w:ascii="Arial" w:hAnsi="Arial" w:cs="Arial"/>
          <w:i/>
          <w:sz w:val="20"/>
          <w:szCs w:val="20"/>
          <w:u w:val="single"/>
        </w:rPr>
      </w:pPr>
      <w:r>
        <w:rPr>
          <w:rFonts w:ascii="Arial" w:hAnsi="Arial" w:cs="Arial"/>
          <w:sz w:val="20"/>
          <w:szCs w:val="20"/>
        </w:rPr>
        <w:t xml:space="preserve">client has a history of an </w:t>
      </w:r>
      <w:proofErr w:type="spellStart"/>
      <w:r>
        <w:rPr>
          <w:rFonts w:ascii="Arial" w:hAnsi="Arial" w:cs="Arial"/>
          <w:sz w:val="20"/>
          <w:szCs w:val="20"/>
        </w:rPr>
        <w:t>IgE</w:t>
      </w:r>
      <w:proofErr w:type="spellEnd"/>
      <w:r>
        <w:rPr>
          <w:rFonts w:ascii="Arial" w:hAnsi="Arial" w:cs="Arial"/>
          <w:sz w:val="20"/>
          <w:szCs w:val="20"/>
        </w:rPr>
        <w:t xml:space="preserve"> mediated reaction</w:t>
      </w:r>
      <w:r w:rsidR="00315430">
        <w:rPr>
          <w:rFonts w:ascii="Arial" w:hAnsi="Arial" w:cs="Arial"/>
          <w:sz w:val="20"/>
          <w:szCs w:val="20"/>
        </w:rPr>
        <w:t xml:space="preserve"> (tingling or itching in the mouth; hives or red, itchy skin; swelling of the face, mouth or throat; difficulty swallowing; shortness of breath; dizziness; nausea/vomiting; abdominal pain)</w:t>
      </w:r>
      <w:r>
        <w:rPr>
          <w:rFonts w:ascii="Arial" w:hAnsi="Arial" w:cs="Arial"/>
          <w:sz w:val="20"/>
          <w:szCs w:val="20"/>
        </w:rPr>
        <w:t xml:space="preserve"> when given a penicillin and/or cephalosporin </w:t>
      </w:r>
      <w:proofErr w:type="gramStart"/>
      <w:r>
        <w:rPr>
          <w:rFonts w:ascii="Arial" w:hAnsi="Arial" w:cs="Arial"/>
          <w:sz w:val="20"/>
          <w:szCs w:val="20"/>
        </w:rPr>
        <w:t>medication</w:t>
      </w:r>
      <w:proofErr w:type="gramEnd"/>
    </w:p>
    <w:p w14:paraId="7C60C9C3" w14:textId="77777777" w:rsidR="0055205D" w:rsidRPr="008F1C73" w:rsidRDefault="0055205D" w:rsidP="00606043">
      <w:pPr>
        <w:numPr>
          <w:ilvl w:val="0"/>
          <w:numId w:val="10"/>
        </w:numPr>
        <w:tabs>
          <w:tab w:val="center" w:pos="1440"/>
        </w:tabs>
        <w:rPr>
          <w:rFonts w:ascii="Arial" w:hAnsi="Arial" w:cs="Arial"/>
          <w:i/>
          <w:sz w:val="20"/>
          <w:szCs w:val="20"/>
          <w:u w:val="single"/>
        </w:rPr>
      </w:pPr>
      <w:r>
        <w:rPr>
          <w:rFonts w:ascii="Arial" w:hAnsi="Arial" w:cs="Arial"/>
          <w:sz w:val="20"/>
          <w:szCs w:val="20"/>
        </w:rPr>
        <w:t>a pregnant client reports intolerance or allergy to azithromycin, penicillin, and/or cephalosporin medication</w:t>
      </w:r>
    </w:p>
    <w:p w14:paraId="4DF3C3B6" w14:textId="77777777" w:rsidR="00A83F65" w:rsidRDefault="00A83F65" w:rsidP="00E57DA9">
      <w:pPr>
        <w:tabs>
          <w:tab w:val="left" w:pos="720"/>
        </w:tabs>
        <w:rPr>
          <w:rFonts w:ascii="Arial" w:hAnsi="Arial" w:cs="Arial"/>
          <w:sz w:val="20"/>
          <w:szCs w:val="20"/>
        </w:rPr>
      </w:pPr>
    </w:p>
    <w:p w14:paraId="1BA7F04A" w14:textId="77777777" w:rsidR="00363D23" w:rsidRPr="00016913" w:rsidRDefault="00363D23" w:rsidP="00E57DA9">
      <w:pPr>
        <w:tabs>
          <w:tab w:val="left" w:pos="720"/>
        </w:tabs>
        <w:rPr>
          <w:rFonts w:ascii="Arial" w:hAnsi="Arial" w:cs="Arial"/>
          <w:sz w:val="18"/>
          <w:szCs w:val="18"/>
        </w:rPr>
      </w:pPr>
    </w:p>
    <w:p w14:paraId="14BA1230" w14:textId="77777777" w:rsidR="002807F2" w:rsidRPr="000C6806" w:rsidRDefault="002807F2" w:rsidP="002807F2">
      <w:pPr>
        <w:tabs>
          <w:tab w:val="center" w:pos="1080"/>
          <w:tab w:val="center" w:pos="1530"/>
        </w:tabs>
        <w:ind w:left="360"/>
        <w:jc w:val="both"/>
        <w:rPr>
          <w:rFonts w:ascii="Arial" w:hAnsi="Arial" w:cs="Arial"/>
          <w:sz w:val="20"/>
          <w:szCs w:val="20"/>
        </w:rPr>
      </w:pPr>
      <w:r>
        <w:rPr>
          <w:rFonts w:ascii="Arial" w:hAnsi="Arial" w:cs="Arial"/>
          <w:sz w:val="20"/>
          <w:szCs w:val="20"/>
        </w:rPr>
        <w:t xml:space="preserve">     F</w:t>
      </w:r>
      <w:r w:rsidRPr="000C6806">
        <w:rPr>
          <w:rFonts w:ascii="Arial" w:hAnsi="Arial" w:cs="Arial"/>
          <w:sz w:val="20"/>
          <w:szCs w:val="20"/>
        </w:rPr>
        <w:t xml:space="preserve">. </w:t>
      </w:r>
      <w:r w:rsidR="001A72C5">
        <w:rPr>
          <w:rFonts w:ascii="Arial" w:hAnsi="Arial" w:cs="Arial"/>
          <w:sz w:val="20"/>
          <w:szCs w:val="20"/>
        </w:rPr>
        <w:t xml:space="preserve"> </w:t>
      </w:r>
      <w:r w:rsidRPr="000C6806">
        <w:rPr>
          <w:rFonts w:ascii="Arial" w:hAnsi="Arial" w:cs="Arial"/>
          <w:sz w:val="20"/>
          <w:szCs w:val="20"/>
        </w:rPr>
        <w:t xml:space="preserve">Follow-up requirements:  </w:t>
      </w:r>
    </w:p>
    <w:p w14:paraId="415883F8" w14:textId="77777777" w:rsidR="002807F2" w:rsidRPr="002D4A04" w:rsidRDefault="002807F2" w:rsidP="004D3E6F">
      <w:pPr>
        <w:numPr>
          <w:ilvl w:val="0"/>
          <w:numId w:val="27"/>
        </w:numPr>
        <w:ind w:left="1526"/>
        <w:rPr>
          <w:rFonts w:ascii="Arial" w:hAnsi="Arial" w:cs="Arial"/>
          <w:sz w:val="20"/>
          <w:szCs w:val="20"/>
        </w:rPr>
      </w:pPr>
      <w:r w:rsidRPr="002D4A04">
        <w:rPr>
          <w:rFonts w:ascii="Arial" w:hAnsi="Arial" w:cs="Arial"/>
          <w:sz w:val="20"/>
          <w:szCs w:val="20"/>
        </w:rPr>
        <w:t>Continued or worsening symptoms two weeks after completing treatment and without re-exposure</w:t>
      </w:r>
      <w:r>
        <w:rPr>
          <w:rFonts w:ascii="Arial" w:hAnsi="Arial" w:cs="Arial"/>
          <w:sz w:val="20"/>
          <w:szCs w:val="20"/>
        </w:rPr>
        <w:t xml:space="preserve"> </w:t>
      </w:r>
      <w:r w:rsidRPr="002D4A04">
        <w:rPr>
          <w:rFonts w:ascii="Arial" w:hAnsi="Arial" w:cs="Arial"/>
          <w:sz w:val="20"/>
          <w:szCs w:val="20"/>
        </w:rPr>
        <w:t>-</w:t>
      </w:r>
      <w:r>
        <w:rPr>
          <w:rFonts w:ascii="Arial" w:hAnsi="Arial" w:cs="Arial"/>
          <w:sz w:val="20"/>
          <w:szCs w:val="20"/>
        </w:rPr>
        <w:t xml:space="preserve"> </w:t>
      </w:r>
      <w:r w:rsidRPr="002D4A04">
        <w:rPr>
          <w:rFonts w:ascii="Arial" w:hAnsi="Arial" w:cs="Arial"/>
          <w:sz w:val="20"/>
          <w:szCs w:val="20"/>
        </w:rPr>
        <w:t xml:space="preserve">consult provider regarding additional testing, test </w:t>
      </w:r>
      <w:r>
        <w:rPr>
          <w:rFonts w:ascii="Arial" w:hAnsi="Arial" w:cs="Arial"/>
          <w:sz w:val="20"/>
          <w:szCs w:val="20"/>
        </w:rPr>
        <w:t xml:space="preserve">of </w:t>
      </w:r>
      <w:r w:rsidRPr="002D4A04">
        <w:rPr>
          <w:rFonts w:ascii="Arial" w:hAnsi="Arial" w:cs="Arial"/>
          <w:sz w:val="20"/>
          <w:szCs w:val="20"/>
        </w:rPr>
        <w:t>cure, alternative treatments/plan of care.</w:t>
      </w:r>
    </w:p>
    <w:p w14:paraId="7BCB9456" w14:textId="77777777" w:rsidR="002807F2" w:rsidRPr="002D4A04" w:rsidRDefault="002807F2" w:rsidP="004D3E6F">
      <w:pPr>
        <w:numPr>
          <w:ilvl w:val="0"/>
          <w:numId w:val="27"/>
        </w:numPr>
        <w:ind w:left="1526"/>
        <w:rPr>
          <w:rFonts w:ascii="Arial" w:hAnsi="Arial" w:cs="Arial"/>
          <w:sz w:val="20"/>
          <w:szCs w:val="20"/>
        </w:rPr>
      </w:pPr>
      <w:bookmarkStart w:id="5" w:name="_Hlk83634940"/>
      <w:r>
        <w:rPr>
          <w:rFonts w:ascii="Arial" w:hAnsi="Arial" w:cs="Arial"/>
          <w:sz w:val="20"/>
          <w:szCs w:val="20"/>
        </w:rPr>
        <w:t>Women with a specific diagnosis of chlamydia, gonorrhea, or trichomoniasis should be instructed to return 3 months after treatment for repeat testing due to risk of reinfection.</w:t>
      </w:r>
    </w:p>
    <w:bookmarkEnd w:id="5"/>
    <w:p w14:paraId="4C069FE0" w14:textId="77777777" w:rsidR="002807F2" w:rsidRPr="000C6806" w:rsidRDefault="002807F2" w:rsidP="002807F2">
      <w:pPr>
        <w:jc w:val="both"/>
        <w:rPr>
          <w:rFonts w:ascii="Arial" w:hAnsi="Arial" w:cs="Arial"/>
          <w:sz w:val="20"/>
          <w:szCs w:val="20"/>
        </w:rPr>
      </w:pPr>
    </w:p>
    <w:p w14:paraId="35303F4C" w14:textId="77777777" w:rsidR="00363D23" w:rsidRDefault="00363D23" w:rsidP="00E57DA9">
      <w:pPr>
        <w:tabs>
          <w:tab w:val="left" w:pos="720"/>
        </w:tabs>
        <w:rPr>
          <w:rFonts w:ascii="Arial" w:hAnsi="Arial" w:cs="Arial"/>
          <w:sz w:val="20"/>
          <w:szCs w:val="20"/>
        </w:rPr>
      </w:pPr>
    </w:p>
    <w:p w14:paraId="16F9282B" w14:textId="77777777" w:rsidR="002807F2" w:rsidRDefault="002807F2" w:rsidP="00E57DA9">
      <w:pPr>
        <w:tabs>
          <w:tab w:val="left" w:pos="720"/>
        </w:tabs>
        <w:rPr>
          <w:rFonts w:ascii="Arial" w:hAnsi="Arial" w:cs="Arial"/>
          <w:sz w:val="20"/>
          <w:szCs w:val="20"/>
        </w:rPr>
      </w:pPr>
    </w:p>
    <w:p w14:paraId="6F86C020" w14:textId="77777777" w:rsidR="002807F2" w:rsidRPr="001753DF" w:rsidRDefault="002807F2" w:rsidP="00E57DA9">
      <w:pPr>
        <w:tabs>
          <w:tab w:val="left" w:pos="720"/>
        </w:tabs>
        <w:rPr>
          <w:rFonts w:ascii="Arial" w:hAnsi="Arial" w:cs="Arial"/>
          <w:sz w:val="20"/>
          <w:szCs w:val="20"/>
        </w:rPr>
      </w:pPr>
    </w:p>
    <w:p w14:paraId="1F8588E8" w14:textId="77777777" w:rsidR="007165D4" w:rsidRPr="00780A2B" w:rsidRDefault="007165D4" w:rsidP="007165D4">
      <w:pPr>
        <w:rPr>
          <w:rFonts w:ascii="Arial" w:hAnsi="Arial" w:cs="Arial"/>
          <w:sz w:val="20"/>
          <w:szCs w:val="20"/>
        </w:rPr>
      </w:pPr>
      <w:r w:rsidRPr="00780A2B">
        <w:rPr>
          <w:rFonts w:ascii="Arial" w:hAnsi="Arial" w:cs="Arial"/>
          <w:sz w:val="20"/>
          <w:szCs w:val="20"/>
        </w:rPr>
        <w:t>Approved by: _____________ __________________     Date approved: ____________</w:t>
      </w:r>
    </w:p>
    <w:p w14:paraId="60E1FABB" w14:textId="77777777" w:rsidR="007165D4" w:rsidRPr="00780A2B" w:rsidRDefault="007165D4" w:rsidP="00FB4777">
      <w:pPr>
        <w:ind w:firstLine="1260"/>
        <w:rPr>
          <w:rFonts w:ascii="Arial" w:hAnsi="Arial" w:cs="Arial"/>
          <w:sz w:val="20"/>
          <w:szCs w:val="20"/>
        </w:rPr>
      </w:pPr>
      <w:r w:rsidRPr="00780A2B">
        <w:rPr>
          <w:rFonts w:ascii="Arial" w:hAnsi="Arial" w:cs="Arial"/>
          <w:sz w:val="20"/>
          <w:szCs w:val="20"/>
        </w:rPr>
        <w:t>Local Health Department Medical Director</w:t>
      </w:r>
    </w:p>
    <w:p w14:paraId="585CB897" w14:textId="77777777" w:rsidR="007165D4" w:rsidRPr="00780A2B" w:rsidRDefault="007165D4" w:rsidP="007165D4">
      <w:pPr>
        <w:rPr>
          <w:rFonts w:ascii="Arial" w:hAnsi="Arial" w:cs="Arial"/>
          <w:sz w:val="20"/>
          <w:szCs w:val="20"/>
        </w:rPr>
      </w:pPr>
    </w:p>
    <w:p w14:paraId="78225ED4" w14:textId="77777777" w:rsidR="007165D4" w:rsidRPr="00780A2B" w:rsidRDefault="007165D4" w:rsidP="007165D4">
      <w:pPr>
        <w:rPr>
          <w:rFonts w:ascii="Arial" w:hAnsi="Arial" w:cs="Arial"/>
          <w:sz w:val="20"/>
          <w:szCs w:val="20"/>
        </w:rPr>
      </w:pPr>
      <w:r w:rsidRPr="00780A2B">
        <w:rPr>
          <w:rFonts w:ascii="Arial" w:hAnsi="Arial" w:cs="Arial"/>
          <w:sz w:val="20"/>
          <w:szCs w:val="20"/>
        </w:rPr>
        <w:t>Reviewed by: _______________________________      Date reviewed:</w:t>
      </w:r>
      <w:r w:rsidR="00A70E42">
        <w:rPr>
          <w:rFonts w:ascii="Arial" w:hAnsi="Arial" w:cs="Arial"/>
          <w:sz w:val="20"/>
          <w:szCs w:val="20"/>
        </w:rPr>
        <w:t xml:space="preserve"> </w:t>
      </w:r>
      <w:r w:rsidRPr="00780A2B">
        <w:rPr>
          <w:rFonts w:ascii="Arial" w:hAnsi="Arial" w:cs="Arial"/>
          <w:sz w:val="20"/>
          <w:szCs w:val="20"/>
        </w:rPr>
        <w:t xml:space="preserve">____________ </w:t>
      </w:r>
    </w:p>
    <w:p w14:paraId="599CF362" w14:textId="77777777" w:rsidR="007165D4" w:rsidRPr="00780A2B" w:rsidRDefault="007165D4" w:rsidP="00FB4777">
      <w:pPr>
        <w:ind w:firstLine="1260"/>
        <w:rPr>
          <w:rFonts w:ascii="Arial" w:hAnsi="Arial" w:cs="Arial"/>
          <w:sz w:val="20"/>
          <w:szCs w:val="20"/>
        </w:rPr>
      </w:pPr>
      <w:r w:rsidRPr="00780A2B">
        <w:rPr>
          <w:rFonts w:ascii="Arial" w:hAnsi="Arial" w:cs="Arial"/>
          <w:sz w:val="20"/>
          <w:szCs w:val="20"/>
        </w:rPr>
        <w:t>Director of Nursing/Nursing Supervisor</w:t>
      </w:r>
    </w:p>
    <w:p w14:paraId="7531E6EB" w14:textId="77777777" w:rsidR="007165D4" w:rsidRPr="00780A2B" w:rsidRDefault="007165D4" w:rsidP="007165D4">
      <w:pPr>
        <w:rPr>
          <w:rFonts w:ascii="Arial" w:hAnsi="Arial" w:cs="Arial"/>
          <w:sz w:val="20"/>
          <w:szCs w:val="20"/>
        </w:rPr>
      </w:pPr>
    </w:p>
    <w:p w14:paraId="1674A9EE" w14:textId="77777777" w:rsidR="007165D4" w:rsidRPr="00780A2B" w:rsidRDefault="007165D4" w:rsidP="007165D4">
      <w:pPr>
        <w:rPr>
          <w:rFonts w:ascii="Arial" w:hAnsi="Arial" w:cs="Arial"/>
          <w:sz w:val="20"/>
          <w:szCs w:val="20"/>
        </w:rPr>
      </w:pPr>
      <w:r w:rsidRPr="00780A2B">
        <w:rPr>
          <w:rFonts w:ascii="Arial" w:hAnsi="Arial" w:cs="Arial"/>
          <w:sz w:val="20"/>
          <w:szCs w:val="20"/>
        </w:rPr>
        <w:t>Effective Date: ______________</w:t>
      </w:r>
    </w:p>
    <w:p w14:paraId="14A7B9F3" w14:textId="77777777" w:rsidR="007165D4" w:rsidRPr="00780A2B" w:rsidRDefault="007165D4" w:rsidP="007165D4">
      <w:pPr>
        <w:rPr>
          <w:rFonts w:ascii="Arial" w:hAnsi="Arial" w:cs="Arial"/>
          <w:sz w:val="20"/>
          <w:szCs w:val="20"/>
        </w:rPr>
      </w:pPr>
      <w:r w:rsidRPr="00780A2B">
        <w:rPr>
          <w:rFonts w:ascii="Arial" w:hAnsi="Arial" w:cs="Arial"/>
          <w:sz w:val="20"/>
          <w:szCs w:val="20"/>
        </w:rPr>
        <w:t>Expiration Date: _____________</w:t>
      </w:r>
    </w:p>
    <w:p w14:paraId="01955262" w14:textId="77777777" w:rsidR="007165D4" w:rsidRPr="00780A2B" w:rsidRDefault="007165D4" w:rsidP="007165D4">
      <w:pPr>
        <w:rPr>
          <w:rFonts w:ascii="Arial" w:hAnsi="Arial" w:cs="Arial"/>
          <w:sz w:val="20"/>
          <w:szCs w:val="20"/>
        </w:rPr>
      </w:pPr>
    </w:p>
    <w:p w14:paraId="5886286E" w14:textId="77777777" w:rsidR="00A83F65" w:rsidRPr="001753DF" w:rsidRDefault="00A83F65" w:rsidP="00A83F65">
      <w:pPr>
        <w:rPr>
          <w:rFonts w:ascii="Arial" w:hAnsi="Arial" w:cs="Arial"/>
          <w:b/>
          <w:sz w:val="20"/>
          <w:szCs w:val="20"/>
        </w:rPr>
      </w:pPr>
    </w:p>
    <w:p w14:paraId="2DC9F1F5" w14:textId="77777777" w:rsidR="00A83F65" w:rsidRPr="001753DF" w:rsidRDefault="00A83F65" w:rsidP="00A83F65">
      <w:pPr>
        <w:rPr>
          <w:rFonts w:ascii="Arial" w:hAnsi="Arial" w:cs="Arial"/>
          <w:sz w:val="20"/>
          <w:szCs w:val="20"/>
        </w:rPr>
      </w:pPr>
      <w:r w:rsidRPr="001753DF">
        <w:rPr>
          <w:rFonts w:ascii="Arial" w:hAnsi="Arial" w:cs="Arial"/>
          <w:b/>
          <w:sz w:val="20"/>
          <w:szCs w:val="20"/>
        </w:rPr>
        <w:t>Legal Authority:</w:t>
      </w:r>
      <w:r w:rsidRPr="001753DF">
        <w:rPr>
          <w:rFonts w:ascii="Arial" w:hAnsi="Arial" w:cs="Arial"/>
          <w:sz w:val="20"/>
          <w:szCs w:val="20"/>
        </w:rPr>
        <w:t xml:space="preserve">  Nurse Practice Act, </w:t>
      </w:r>
      <w:r w:rsidR="006741E1" w:rsidRPr="006741E1">
        <w:rPr>
          <w:rFonts w:ascii="Arial" w:hAnsi="Arial" w:cs="Arial"/>
          <w:sz w:val="20"/>
          <w:szCs w:val="20"/>
        </w:rPr>
        <w:t xml:space="preserve">N.C. General Statutes </w:t>
      </w:r>
      <w:r w:rsidRPr="001753DF">
        <w:rPr>
          <w:rFonts w:ascii="Arial" w:hAnsi="Arial" w:cs="Arial"/>
          <w:sz w:val="20"/>
          <w:szCs w:val="20"/>
        </w:rPr>
        <w:t>90-171.20(7)(f)&amp;(8)(c)</w:t>
      </w:r>
    </w:p>
    <w:p w14:paraId="37541BD2" w14:textId="77777777" w:rsidR="001332E5" w:rsidRPr="001753DF" w:rsidRDefault="00A83F65" w:rsidP="00723778">
      <w:pPr>
        <w:autoSpaceDE w:val="0"/>
        <w:autoSpaceDN w:val="0"/>
        <w:adjustRightInd w:val="0"/>
        <w:rPr>
          <w:rFonts w:ascii="Arial" w:hAnsi="Arial" w:cs="Arial"/>
          <w:i/>
          <w:sz w:val="20"/>
          <w:szCs w:val="20"/>
        </w:rPr>
      </w:pPr>
      <w:r w:rsidRPr="001753DF">
        <w:rPr>
          <w:rFonts w:ascii="Arial" w:hAnsi="Arial" w:cs="Arial"/>
          <w:i/>
          <w:color w:val="000000"/>
          <w:sz w:val="20"/>
          <w:szCs w:val="20"/>
        </w:rPr>
        <w:t xml:space="preserve"> </w:t>
      </w:r>
    </w:p>
    <w:sectPr w:rsidR="001332E5" w:rsidRPr="001753DF" w:rsidSect="00FB477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E5A9B" w14:textId="77777777" w:rsidR="00351B49" w:rsidRDefault="00351B49">
      <w:r>
        <w:separator/>
      </w:r>
    </w:p>
  </w:endnote>
  <w:endnote w:type="continuationSeparator" w:id="0">
    <w:p w14:paraId="50652C0B" w14:textId="77777777" w:rsidR="00351B49" w:rsidRDefault="0035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DE90" w14:textId="77777777" w:rsidR="00C96815" w:rsidRDefault="00C968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F0F1" w14:textId="77777777" w:rsidR="0083777D" w:rsidRDefault="0083777D" w:rsidP="0083777D">
    <w:pPr>
      <w:pStyle w:val="Footer"/>
      <w:rPr>
        <w:rFonts w:ascii="Arial" w:hAnsi="Arial" w:cs="Arial"/>
        <w:sz w:val="16"/>
        <w:szCs w:val="16"/>
      </w:rPr>
    </w:pPr>
    <w:r>
      <w:rPr>
        <w:rFonts w:ascii="Arial" w:hAnsi="Arial" w:cs="Arial"/>
        <w:sz w:val="16"/>
        <w:szCs w:val="16"/>
      </w:rPr>
      <w:t>NC Sexually Transmitted Diseases Public Health Program Manual/Treatment Guidelines</w:t>
    </w:r>
  </w:p>
  <w:p w14:paraId="560A1076" w14:textId="77777777" w:rsidR="0083777D" w:rsidRDefault="0083777D" w:rsidP="0083777D">
    <w:pPr>
      <w:pStyle w:val="Footer"/>
      <w:rPr>
        <w:rFonts w:ascii="Arial" w:hAnsi="Arial" w:cs="Arial"/>
        <w:sz w:val="16"/>
        <w:szCs w:val="16"/>
      </w:rPr>
    </w:pPr>
    <w:r>
      <w:rPr>
        <w:rFonts w:ascii="Arial" w:hAnsi="Arial" w:cs="Arial"/>
        <w:sz w:val="16"/>
        <w:szCs w:val="16"/>
      </w:rPr>
      <w:t xml:space="preserve">Standing Order MPC </w:t>
    </w:r>
  </w:p>
  <w:p w14:paraId="5B266093" w14:textId="231992C6" w:rsidR="0083777D" w:rsidRDefault="00200A61" w:rsidP="0083777D">
    <w:pPr>
      <w:pStyle w:val="Footer"/>
      <w:rPr>
        <w:rFonts w:ascii="Arial" w:hAnsi="Arial" w:cs="Arial"/>
        <w:sz w:val="16"/>
        <w:szCs w:val="16"/>
      </w:rPr>
    </w:pPr>
    <w:r>
      <w:rPr>
        <w:rFonts w:ascii="Arial" w:hAnsi="Arial" w:cs="Arial"/>
        <w:sz w:val="16"/>
        <w:szCs w:val="16"/>
      </w:rPr>
      <w:t>August 2023</w:t>
    </w:r>
  </w:p>
  <w:p w14:paraId="6A53CA3B" w14:textId="77777777" w:rsidR="0083777D" w:rsidRDefault="0083777D" w:rsidP="0083777D">
    <w:pPr>
      <w:pStyle w:val="Footer"/>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41211B">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41211B">
      <w:rPr>
        <w:rFonts w:ascii="Arial" w:hAnsi="Arial" w:cs="Arial"/>
        <w:noProof/>
        <w:sz w:val="16"/>
        <w:szCs w:val="16"/>
      </w:rPr>
      <w:t>3</w:t>
    </w:r>
    <w:r>
      <w:rPr>
        <w:rFonts w:ascii="Arial" w:hAnsi="Arial" w:cs="Arial"/>
        <w:sz w:val="16"/>
        <w:szCs w:val="16"/>
      </w:rPr>
      <w:fldChar w:fldCharType="end"/>
    </w:r>
  </w:p>
  <w:p w14:paraId="2B8229AE" w14:textId="77777777" w:rsidR="00353BB0" w:rsidRDefault="00353BB0" w:rsidP="00353BB0">
    <w:pPr>
      <w:pStyle w:val="Footer"/>
    </w:pPr>
  </w:p>
  <w:p w14:paraId="3B85AF6F" w14:textId="77777777" w:rsidR="00353BB0" w:rsidRDefault="00353B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D5429" w14:textId="77777777" w:rsidR="00B95983" w:rsidRDefault="00B95983" w:rsidP="00B95983">
    <w:pPr>
      <w:pStyle w:val="Footer"/>
      <w:rPr>
        <w:rFonts w:ascii="Arial" w:hAnsi="Arial" w:cs="Arial"/>
        <w:sz w:val="16"/>
        <w:szCs w:val="16"/>
      </w:rPr>
    </w:pPr>
    <w:r>
      <w:rPr>
        <w:rFonts w:ascii="Arial" w:hAnsi="Arial" w:cs="Arial"/>
        <w:sz w:val="16"/>
        <w:szCs w:val="16"/>
      </w:rPr>
      <w:t>NC Sexually Transmitted Diseases Public Health Program Manual/Treatment Guidelines</w:t>
    </w:r>
  </w:p>
  <w:p w14:paraId="2CF25900" w14:textId="77777777" w:rsidR="00B95983" w:rsidRDefault="00B95983" w:rsidP="00B95983">
    <w:pPr>
      <w:pStyle w:val="Footer"/>
      <w:rPr>
        <w:rFonts w:ascii="Arial" w:hAnsi="Arial" w:cs="Arial"/>
        <w:sz w:val="16"/>
        <w:szCs w:val="16"/>
      </w:rPr>
    </w:pPr>
    <w:r>
      <w:rPr>
        <w:rFonts w:ascii="Arial" w:hAnsi="Arial" w:cs="Arial"/>
        <w:sz w:val="16"/>
        <w:szCs w:val="16"/>
      </w:rPr>
      <w:t xml:space="preserve">Standing Order MPC </w:t>
    </w:r>
  </w:p>
  <w:p w14:paraId="684D2000" w14:textId="19A4B29B" w:rsidR="00B95983" w:rsidRDefault="00200A61" w:rsidP="00B95983">
    <w:pPr>
      <w:pStyle w:val="Footer"/>
      <w:rPr>
        <w:rFonts w:ascii="Arial" w:hAnsi="Arial" w:cs="Arial"/>
        <w:sz w:val="16"/>
        <w:szCs w:val="16"/>
      </w:rPr>
    </w:pPr>
    <w:r>
      <w:rPr>
        <w:rFonts w:ascii="Arial" w:hAnsi="Arial" w:cs="Arial"/>
        <w:sz w:val="16"/>
        <w:szCs w:val="16"/>
      </w:rPr>
      <w:t>August 2023</w:t>
    </w:r>
  </w:p>
  <w:p w14:paraId="71D19962" w14:textId="77777777" w:rsidR="00B95983" w:rsidRPr="00B95983" w:rsidRDefault="00B95983" w:rsidP="00B95983">
    <w:pPr>
      <w:pStyle w:val="Foote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977322">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977322">
      <w:rPr>
        <w:rFonts w:ascii="Arial" w:hAnsi="Arial" w:cs="Arial"/>
        <w:noProof/>
        <w:sz w:val="16"/>
        <w:szCs w:val="16"/>
      </w:rPr>
      <w:t>3</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BA7E8" w14:textId="77777777" w:rsidR="00351B49" w:rsidRDefault="00351B49">
      <w:r>
        <w:separator/>
      </w:r>
    </w:p>
  </w:footnote>
  <w:footnote w:type="continuationSeparator" w:id="0">
    <w:p w14:paraId="4CA47D5F" w14:textId="77777777" w:rsidR="00351B49" w:rsidRDefault="0035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32AB6" w14:textId="77777777" w:rsidR="00C96815" w:rsidRDefault="00C968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4842" w14:textId="77777777" w:rsidR="00E32B48" w:rsidRDefault="00E32B48" w:rsidP="00FB4777">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F898" w14:textId="77777777" w:rsidR="00B95983" w:rsidRPr="00FB4777" w:rsidRDefault="00B95983" w:rsidP="00B95983">
    <w:pPr>
      <w:jc w:val="right"/>
      <w:rPr>
        <w:rFonts w:ascii="Arial" w:hAnsi="Arial" w:cs="Arial"/>
        <w:b/>
      </w:rPr>
    </w:pPr>
    <w:r w:rsidRPr="00FB4777">
      <w:rPr>
        <w:rFonts w:ascii="Arial" w:hAnsi="Arial" w:cs="Arial"/>
        <w:b/>
      </w:rPr>
      <w:t>Mucopurulent Cervicitis (MPC) or</w:t>
    </w:r>
  </w:p>
  <w:p w14:paraId="54E2C02D" w14:textId="77777777" w:rsidR="00B95983" w:rsidRPr="00FB4777" w:rsidRDefault="00B95983" w:rsidP="00B95983">
    <w:pPr>
      <w:jc w:val="right"/>
      <w:rPr>
        <w:rFonts w:ascii="Arial" w:hAnsi="Arial" w:cs="Arial"/>
        <w:b/>
      </w:rPr>
    </w:pPr>
    <w:r w:rsidRPr="00FB4777">
      <w:rPr>
        <w:rFonts w:ascii="Arial" w:hAnsi="Arial" w:cs="Arial"/>
        <w:b/>
      </w:rPr>
      <w:t>Verified Contact to MPC Treatment</w:t>
    </w:r>
  </w:p>
  <w:p w14:paraId="19F359D6" w14:textId="61C26BBA" w:rsidR="00B95983" w:rsidRPr="00FB4777" w:rsidRDefault="00B95983" w:rsidP="00FB4777">
    <w:pPr>
      <w:jc w:val="right"/>
      <w:rPr>
        <w:sz w:val="16"/>
        <w:szCs w:val="16"/>
      </w:rPr>
    </w:pPr>
    <w:r w:rsidRPr="00FB4777">
      <w:rPr>
        <w:rFonts w:ascii="Arial" w:hAnsi="Arial" w:cs="Arial"/>
        <w:sz w:val="16"/>
        <w:szCs w:val="16"/>
      </w:rPr>
      <w:t xml:space="preserve">Standing Order </w:t>
    </w:r>
    <w:r w:rsidR="00A0019A">
      <w:rPr>
        <w:rFonts w:ascii="Arial" w:hAnsi="Arial" w:cs="Arial"/>
        <w:sz w:val="16"/>
        <w:szCs w:val="16"/>
      </w:rPr>
      <w:t>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234"/>
    <w:multiLevelType w:val="hybridMultilevel"/>
    <w:tmpl w:val="B4CA5BE4"/>
    <w:lvl w:ilvl="0" w:tplc="0409000B">
      <w:start w:val="1"/>
      <w:numFmt w:val="bullet"/>
      <w:lvlText w:val=""/>
      <w:lvlJc w:val="left"/>
      <w:pPr>
        <w:ind w:left="1530" w:hanging="360"/>
      </w:pPr>
      <w:rPr>
        <w:rFonts w:ascii="Wingdings" w:hAnsi="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1" w15:restartNumberingAfterBreak="0">
    <w:nsid w:val="02EA02CC"/>
    <w:multiLevelType w:val="hybridMultilevel"/>
    <w:tmpl w:val="9B8E1FF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070A28"/>
    <w:multiLevelType w:val="hybridMultilevel"/>
    <w:tmpl w:val="970E8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F035A"/>
    <w:multiLevelType w:val="hybridMultilevel"/>
    <w:tmpl w:val="63AAD2FA"/>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147673"/>
    <w:multiLevelType w:val="hybridMultilevel"/>
    <w:tmpl w:val="C1CC2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55808"/>
    <w:multiLevelType w:val="hybridMultilevel"/>
    <w:tmpl w:val="C41E2CA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E802C2"/>
    <w:multiLevelType w:val="hybridMultilevel"/>
    <w:tmpl w:val="65500CCA"/>
    <w:lvl w:ilvl="0" w:tplc="0409000F">
      <w:start w:val="1"/>
      <w:numFmt w:val="decimal"/>
      <w:lvlText w:val="%1."/>
      <w:lvlJc w:val="left"/>
      <w:pPr>
        <w:ind w:left="360" w:hanging="360"/>
      </w:pPr>
      <w:rPr>
        <w:b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1BB93119"/>
    <w:multiLevelType w:val="hybridMultilevel"/>
    <w:tmpl w:val="87765E60"/>
    <w:lvl w:ilvl="0" w:tplc="23889B9C">
      <w:start w:val="1"/>
      <w:numFmt w:val="upperLetter"/>
      <w:lvlText w:val="%1."/>
      <w:lvlJc w:val="left"/>
      <w:pPr>
        <w:ind w:left="1224" w:hanging="360"/>
      </w:pPr>
      <w:rPr>
        <w:rFonts w:cs="Times New Roman"/>
        <w:b w:val="0"/>
      </w:rPr>
    </w:lvl>
    <w:lvl w:ilvl="1" w:tplc="EFA40D68">
      <w:start w:val="1"/>
      <w:numFmt w:val="decimal"/>
      <w:lvlText w:val="%2."/>
      <w:lvlJc w:val="right"/>
      <w:pPr>
        <w:ind w:left="720" w:hanging="360"/>
      </w:pPr>
      <w:rPr>
        <w:rFonts w:hint="default"/>
      </w:rPr>
    </w:lvl>
    <w:lvl w:ilvl="2" w:tplc="0409000F">
      <w:start w:val="1"/>
      <w:numFmt w:val="decimal"/>
      <w:lvlText w:val="%3."/>
      <w:lvlJc w:val="left"/>
      <w:pPr>
        <w:ind w:left="720" w:hanging="360"/>
      </w:pPr>
    </w:lvl>
    <w:lvl w:ilvl="3" w:tplc="0409000F">
      <w:start w:val="1"/>
      <w:numFmt w:val="decimal"/>
      <w:lvlText w:val="%4."/>
      <w:lvlJc w:val="left"/>
      <w:pPr>
        <w:ind w:left="3384" w:hanging="360"/>
      </w:pPr>
      <w:rPr>
        <w:rFonts w:cs="Times New Roman"/>
      </w:rPr>
    </w:lvl>
    <w:lvl w:ilvl="4" w:tplc="04090019">
      <w:start w:val="1"/>
      <w:numFmt w:val="lowerLetter"/>
      <w:lvlText w:val="%5."/>
      <w:lvlJc w:val="left"/>
      <w:pPr>
        <w:ind w:left="4104" w:hanging="360"/>
      </w:pPr>
      <w:rPr>
        <w:rFonts w:cs="Times New Roman"/>
      </w:rPr>
    </w:lvl>
    <w:lvl w:ilvl="5" w:tplc="0409001B" w:tentative="1">
      <w:start w:val="1"/>
      <w:numFmt w:val="lowerRoman"/>
      <w:lvlText w:val="%6."/>
      <w:lvlJc w:val="right"/>
      <w:pPr>
        <w:ind w:left="4824" w:hanging="180"/>
      </w:pPr>
      <w:rPr>
        <w:rFonts w:cs="Times New Roman"/>
      </w:rPr>
    </w:lvl>
    <w:lvl w:ilvl="6" w:tplc="0409000F" w:tentative="1">
      <w:start w:val="1"/>
      <w:numFmt w:val="decimal"/>
      <w:lvlText w:val="%7."/>
      <w:lvlJc w:val="left"/>
      <w:pPr>
        <w:ind w:left="5544" w:hanging="360"/>
      </w:pPr>
      <w:rPr>
        <w:rFonts w:cs="Times New Roman"/>
      </w:rPr>
    </w:lvl>
    <w:lvl w:ilvl="7" w:tplc="04090019" w:tentative="1">
      <w:start w:val="1"/>
      <w:numFmt w:val="lowerLetter"/>
      <w:lvlText w:val="%8."/>
      <w:lvlJc w:val="left"/>
      <w:pPr>
        <w:ind w:left="6264" w:hanging="360"/>
      </w:pPr>
      <w:rPr>
        <w:rFonts w:cs="Times New Roman"/>
      </w:rPr>
    </w:lvl>
    <w:lvl w:ilvl="8" w:tplc="0409001B" w:tentative="1">
      <w:start w:val="1"/>
      <w:numFmt w:val="lowerRoman"/>
      <w:lvlText w:val="%9."/>
      <w:lvlJc w:val="right"/>
      <w:pPr>
        <w:ind w:left="6984" w:hanging="180"/>
      </w:pPr>
      <w:rPr>
        <w:rFonts w:cs="Times New Roman"/>
      </w:rPr>
    </w:lvl>
  </w:abstractNum>
  <w:abstractNum w:abstractNumId="8" w15:restartNumberingAfterBreak="0">
    <w:nsid w:val="222C3453"/>
    <w:multiLevelType w:val="hybridMultilevel"/>
    <w:tmpl w:val="F286B5A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9" w15:restartNumberingAfterBreak="0">
    <w:nsid w:val="2556208B"/>
    <w:multiLevelType w:val="hybridMultilevel"/>
    <w:tmpl w:val="66EAA3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571154F"/>
    <w:multiLevelType w:val="hybridMultilevel"/>
    <w:tmpl w:val="4944301A"/>
    <w:lvl w:ilvl="0" w:tplc="04090019">
      <w:start w:val="1"/>
      <w:numFmt w:val="lowerLetter"/>
      <w:lvlText w:val="%1."/>
      <w:lvlJc w:val="left"/>
      <w:pPr>
        <w:ind w:left="2074" w:hanging="360"/>
      </w:pPr>
    </w:lvl>
    <w:lvl w:ilvl="1" w:tplc="AF6EC3FC">
      <w:start w:val="1"/>
      <w:numFmt w:val="lowerLetter"/>
      <w:lvlText w:val="%2."/>
      <w:lvlJc w:val="left"/>
      <w:pPr>
        <w:ind w:left="2794" w:hanging="360"/>
      </w:pPr>
      <w:rPr>
        <w:rFonts w:ascii="Arial" w:hAnsi="Arial" w:cs="Arial" w:hint="default"/>
      </w:r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11" w15:restartNumberingAfterBreak="0">
    <w:nsid w:val="29A56169"/>
    <w:multiLevelType w:val="hybridMultilevel"/>
    <w:tmpl w:val="C36A3A28"/>
    <w:lvl w:ilvl="0" w:tplc="7D328B96">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BA71FC"/>
    <w:multiLevelType w:val="hybridMultilevel"/>
    <w:tmpl w:val="6800471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9C5243C"/>
    <w:multiLevelType w:val="hybridMultilevel"/>
    <w:tmpl w:val="A9860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5C27F8"/>
    <w:multiLevelType w:val="hybridMultilevel"/>
    <w:tmpl w:val="4EDCE1C2"/>
    <w:lvl w:ilvl="0" w:tplc="D696EC7C">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A05EB6"/>
    <w:multiLevelType w:val="hybridMultilevel"/>
    <w:tmpl w:val="63A42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E4467F6"/>
    <w:multiLevelType w:val="hybridMultilevel"/>
    <w:tmpl w:val="6BAE4F98"/>
    <w:lvl w:ilvl="0" w:tplc="1B062C1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3E836633"/>
    <w:multiLevelType w:val="hybridMultilevel"/>
    <w:tmpl w:val="848A4752"/>
    <w:lvl w:ilvl="0" w:tplc="A3D6D8D8">
      <w:start w:val="17"/>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FA604CB"/>
    <w:multiLevelType w:val="hybridMultilevel"/>
    <w:tmpl w:val="6C08D3C4"/>
    <w:lvl w:ilvl="0" w:tplc="B21EBF52">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CF4FD2"/>
    <w:multiLevelType w:val="hybridMultilevel"/>
    <w:tmpl w:val="607E3892"/>
    <w:lvl w:ilvl="0" w:tplc="8348DF8E">
      <w:start w:val="1"/>
      <w:numFmt w:val="decimal"/>
      <w:lvlText w:val="%1."/>
      <w:lvlJc w:val="left"/>
      <w:pPr>
        <w:ind w:left="1080" w:hanging="360"/>
      </w:pPr>
      <w:rPr>
        <w:rFonts w:cs="Times New Roman" w:hint="default"/>
        <w:b w:val="0"/>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E961617"/>
    <w:multiLevelType w:val="hybridMultilevel"/>
    <w:tmpl w:val="616CF076"/>
    <w:lvl w:ilvl="0" w:tplc="D696EC7C">
      <w:start w:val="1"/>
      <w:numFmt w:val="decimal"/>
      <w:lvlText w:val="%1."/>
      <w:lvlJc w:val="left"/>
      <w:pPr>
        <w:ind w:left="1440" w:hanging="360"/>
      </w:pPr>
      <w:rPr>
        <w:rFonts w:cs="Times New Roman"/>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513B7B52"/>
    <w:multiLevelType w:val="hybridMultilevel"/>
    <w:tmpl w:val="7FF0BE5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18929C5"/>
    <w:multiLevelType w:val="hybridMultilevel"/>
    <w:tmpl w:val="5844B2A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36C2D87"/>
    <w:multiLevelType w:val="hybridMultilevel"/>
    <w:tmpl w:val="10B8B90E"/>
    <w:lvl w:ilvl="0" w:tplc="4448DBD4">
      <w:numFmt w:val="bullet"/>
      <w:lvlText w:val="-"/>
      <w:lvlJc w:val="left"/>
      <w:pPr>
        <w:ind w:left="810" w:hanging="360"/>
      </w:pPr>
      <w:rPr>
        <w:rFonts w:ascii="Arial" w:eastAsia="Times New Roman"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5C3478A2"/>
    <w:multiLevelType w:val="hybridMultilevel"/>
    <w:tmpl w:val="9B8E1FF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3B5E33"/>
    <w:multiLevelType w:val="hybridMultilevel"/>
    <w:tmpl w:val="44B41B5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96F0CF5"/>
    <w:multiLevelType w:val="hybridMultilevel"/>
    <w:tmpl w:val="8DF694F4"/>
    <w:lvl w:ilvl="0" w:tplc="EFA40D68">
      <w:start w:val="1"/>
      <w:numFmt w:val="decimal"/>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0305E1"/>
    <w:multiLevelType w:val="hybridMultilevel"/>
    <w:tmpl w:val="76C871A8"/>
    <w:lvl w:ilvl="0" w:tplc="1214FC14">
      <w:numFmt w:val="bullet"/>
      <w:lvlText w:val="•"/>
      <w:lvlJc w:val="left"/>
      <w:pPr>
        <w:ind w:left="1800" w:hanging="360"/>
      </w:pPr>
      <w:rPr>
        <w:rFonts w:ascii="Times New Roman" w:eastAsia="Times New Roman" w:hAnsi="Times New Roman" w:cs="Times New Roman" w:hint="default"/>
        <w:w w:val="13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D8063B3"/>
    <w:multiLevelType w:val="hybridMultilevel"/>
    <w:tmpl w:val="1980AA9A"/>
    <w:lvl w:ilvl="0" w:tplc="E2321834">
      <w:start w:val="1"/>
      <w:numFmt w:val="decimal"/>
      <w:lvlText w:val="%1."/>
      <w:lvlJc w:val="left"/>
      <w:pPr>
        <w:ind w:left="1350" w:hanging="360"/>
      </w:pPr>
      <w:rPr>
        <w:sz w:val="20"/>
        <w:szCs w:val="20"/>
      </w:rPr>
    </w:lvl>
    <w:lvl w:ilvl="1" w:tplc="04090019">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782334896">
    <w:abstractNumId w:val="26"/>
  </w:num>
  <w:num w:numId="2" w16cid:durableId="863909736">
    <w:abstractNumId w:val="6"/>
  </w:num>
  <w:num w:numId="3" w16cid:durableId="1653295152">
    <w:abstractNumId w:val="19"/>
  </w:num>
  <w:num w:numId="4" w16cid:durableId="694354680">
    <w:abstractNumId w:val="7"/>
  </w:num>
  <w:num w:numId="5" w16cid:durableId="491986388">
    <w:abstractNumId w:val="2"/>
  </w:num>
  <w:num w:numId="6" w16cid:durableId="2094084362">
    <w:abstractNumId w:val="11"/>
  </w:num>
  <w:num w:numId="7" w16cid:durableId="369571232">
    <w:abstractNumId w:val="15"/>
  </w:num>
  <w:num w:numId="8" w16cid:durableId="59713562">
    <w:abstractNumId w:val="25"/>
  </w:num>
  <w:num w:numId="9" w16cid:durableId="711854294">
    <w:abstractNumId w:val="21"/>
  </w:num>
  <w:num w:numId="10" w16cid:durableId="824973072">
    <w:abstractNumId w:val="9"/>
  </w:num>
  <w:num w:numId="11" w16cid:durableId="18510684">
    <w:abstractNumId w:val="24"/>
  </w:num>
  <w:num w:numId="12" w16cid:durableId="1511721107">
    <w:abstractNumId w:val="1"/>
  </w:num>
  <w:num w:numId="13" w16cid:durableId="709109411">
    <w:abstractNumId w:val="0"/>
  </w:num>
  <w:num w:numId="14" w16cid:durableId="15736773">
    <w:abstractNumId w:val="3"/>
  </w:num>
  <w:num w:numId="15" w16cid:durableId="235675199">
    <w:abstractNumId w:val="12"/>
  </w:num>
  <w:num w:numId="16" w16cid:durableId="436104367">
    <w:abstractNumId w:val="17"/>
  </w:num>
  <w:num w:numId="17" w16cid:durableId="1371959557">
    <w:abstractNumId w:val="23"/>
  </w:num>
  <w:num w:numId="18" w16cid:durableId="498888323">
    <w:abstractNumId w:val="0"/>
  </w:num>
  <w:num w:numId="19" w16cid:durableId="1754280667">
    <w:abstractNumId w:val="13"/>
  </w:num>
  <w:num w:numId="20" w16cid:durableId="651180548">
    <w:abstractNumId w:val="16"/>
  </w:num>
  <w:num w:numId="21" w16cid:durableId="1907758349">
    <w:abstractNumId w:val="8"/>
  </w:num>
  <w:num w:numId="22" w16cid:durableId="1431001306">
    <w:abstractNumId w:val="18"/>
  </w:num>
  <w:num w:numId="23" w16cid:durableId="1786465103">
    <w:abstractNumId w:val="14"/>
  </w:num>
  <w:num w:numId="24" w16cid:durableId="1674795908">
    <w:abstractNumId w:val="27"/>
  </w:num>
  <w:num w:numId="25" w16cid:durableId="278682897">
    <w:abstractNumId w:val="4"/>
  </w:num>
  <w:num w:numId="26" w16cid:durableId="320502440">
    <w:abstractNumId w:val="28"/>
  </w:num>
  <w:num w:numId="27" w16cid:durableId="1122655108">
    <w:abstractNumId w:val="22"/>
  </w:num>
  <w:num w:numId="28" w16cid:durableId="491721829">
    <w:abstractNumId w:val="5"/>
  </w:num>
  <w:num w:numId="29" w16cid:durableId="6405767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71446578">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64"/>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F65"/>
    <w:rsid w:val="000001F6"/>
    <w:rsid w:val="00001B13"/>
    <w:rsid w:val="00007BD6"/>
    <w:rsid w:val="00010103"/>
    <w:rsid w:val="0001131B"/>
    <w:rsid w:val="0001164A"/>
    <w:rsid w:val="00011D71"/>
    <w:rsid w:val="00013391"/>
    <w:rsid w:val="00013E5F"/>
    <w:rsid w:val="00014C48"/>
    <w:rsid w:val="000166D4"/>
    <w:rsid w:val="00016913"/>
    <w:rsid w:val="0002061A"/>
    <w:rsid w:val="00020FC7"/>
    <w:rsid w:val="00024D98"/>
    <w:rsid w:val="00030533"/>
    <w:rsid w:val="0003181E"/>
    <w:rsid w:val="0003537C"/>
    <w:rsid w:val="00043C72"/>
    <w:rsid w:val="0005332E"/>
    <w:rsid w:val="00054DA2"/>
    <w:rsid w:val="00055B62"/>
    <w:rsid w:val="00060FF3"/>
    <w:rsid w:val="00062235"/>
    <w:rsid w:val="0006541B"/>
    <w:rsid w:val="00065E25"/>
    <w:rsid w:val="000700B0"/>
    <w:rsid w:val="000729A7"/>
    <w:rsid w:val="0007669D"/>
    <w:rsid w:val="00080D16"/>
    <w:rsid w:val="000813A6"/>
    <w:rsid w:val="00083C8B"/>
    <w:rsid w:val="00085A06"/>
    <w:rsid w:val="000878A5"/>
    <w:rsid w:val="00087E8A"/>
    <w:rsid w:val="00087F53"/>
    <w:rsid w:val="000928FA"/>
    <w:rsid w:val="0009315D"/>
    <w:rsid w:val="00093C1D"/>
    <w:rsid w:val="00095885"/>
    <w:rsid w:val="00096BC9"/>
    <w:rsid w:val="00097AAF"/>
    <w:rsid w:val="000A0901"/>
    <w:rsid w:val="000A40D3"/>
    <w:rsid w:val="000B0201"/>
    <w:rsid w:val="000B23DD"/>
    <w:rsid w:val="000B5758"/>
    <w:rsid w:val="000B66B7"/>
    <w:rsid w:val="000B79A3"/>
    <w:rsid w:val="000C04B8"/>
    <w:rsid w:val="000C0E93"/>
    <w:rsid w:val="000C16C9"/>
    <w:rsid w:val="000C25DE"/>
    <w:rsid w:val="000C65BA"/>
    <w:rsid w:val="000D3F6B"/>
    <w:rsid w:val="000E00CA"/>
    <w:rsid w:val="000E1062"/>
    <w:rsid w:val="000E1414"/>
    <w:rsid w:val="000E178B"/>
    <w:rsid w:val="000E36A3"/>
    <w:rsid w:val="000E44E6"/>
    <w:rsid w:val="000F30EC"/>
    <w:rsid w:val="000F32B6"/>
    <w:rsid w:val="000F37D5"/>
    <w:rsid w:val="00100A83"/>
    <w:rsid w:val="00101A4F"/>
    <w:rsid w:val="00101D0D"/>
    <w:rsid w:val="00103493"/>
    <w:rsid w:val="001075DE"/>
    <w:rsid w:val="001124A7"/>
    <w:rsid w:val="00112B6B"/>
    <w:rsid w:val="00112BC8"/>
    <w:rsid w:val="00114733"/>
    <w:rsid w:val="001151BB"/>
    <w:rsid w:val="001158F9"/>
    <w:rsid w:val="00117E31"/>
    <w:rsid w:val="00121E09"/>
    <w:rsid w:val="001230DE"/>
    <w:rsid w:val="001271B4"/>
    <w:rsid w:val="00127BAA"/>
    <w:rsid w:val="001332E5"/>
    <w:rsid w:val="00135BF7"/>
    <w:rsid w:val="00137C79"/>
    <w:rsid w:val="00145C0F"/>
    <w:rsid w:val="001468CD"/>
    <w:rsid w:val="001470FA"/>
    <w:rsid w:val="00150A49"/>
    <w:rsid w:val="001529C3"/>
    <w:rsid w:val="00153651"/>
    <w:rsid w:val="00154AA0"/>
    <w:rsid w:val="0015658D"/>
    <w:rsid w:val="00163413"/>
    <w:rsid w:val="00172474"/>
    <w:rsid w:val="001753DF"/>
    <w:rsid w:val="00183DE5"/>
    <w:rsid w:val="00192EA5"/>
    <w:rsid w:val="0019474A"/>
    <w:rsid w:val="00195BAC"/>
    <w:rsid w:val="00196C1C"/>
    <w:rsid w:val="001A415F"/>
    <w:rsid w:val="001A6F2A"/>
    <w:rsid w:val="001A72C5"/>
    <w:rsid w:val="001B2395"/>
    <w:rsid w:val="001B5A42"/>
    <w:rsid w:val="001B78F8"/>
    <w:rsid w:val="001C30ED"/>
    <w:rsid w:val="001C344B"/>
    <w:rsid w:val="001D0E5B"/>
    <w:rsid w:val="001D4137"/>
    <w:rsid w:val="001D4B8C"/>
    <w:rsid w:val="001E0134"/>
    <w:rsid w:val="001E26FA"/>
    <w:rsid w:val="001E323D"/>
    <w:rsid w:val="001F05E8"/>
    <w:rsid w:val="001F0BF5"/>
    <w:rsid w:val="00200A61"/>
    <w:rsid w:val="00201139"/>
    <w:rsid w:val="00205EE4"/>
    <w:rsid w:val="002076D0"/>
    <w:rsid w:val="002112B1"/>
    <w:rsid w:val="002119AE"/>
    <w:rsid w:val="00213B13"/>
    <w:rsid w:val="00214592"/>
    <w:rsid w:val="00217749"/>
    <w:rsid w:val="002230E4"/>
    <w:rsid w:val="00234260"/>
    <w:rsid w:val="00235689"/>
    <w:rsid w:val="0024354F"/>
    <w:rsid w:val="00245AF9"/>
    <w:rsid w:val="002470C5"/>
    <w:rsid w:val="0025113F"/>
    <w:rsid w:val="0025295B"/>
    <w:rsid w:val="00257DC8"/>
    <w:rsid w:val="0026089B"/>
    <w:rsid w:val="002636D5"/>
    <w:rsid w:val="002648DC"/>
    <w:rsid w:val="002664A7"/>
    <w:rsid w:val="002700E8"/>
    <w:rsid w:val="0027092D"/>
    <w:rsid w:val="00270DCE"/>
    <w:rsid w:val="00271262"/>
    <w:rsid w:val="00271D61"/>
    <w:rsid w:val="002727DD"/>
    <w:rsid w:val="00272A3D"/>
    <w:rsid w:val="002751BF"/>
    <w:rsid w:val="00275DF6"/>
    <w:rsid w:val="0027672D"/>
    <w:rsid w:val="0027783D"/>
    <w:rsid w:val="002807F2"/>
    <w:rsid w:val="00291957"/>
    <w:rsid w:val="00291E98"/>
    <w:rsid w:val="0029404E"/>
    <w:rsid w:val="002A3620"/>
    <w:rsid w:val="002A3844"/>
    <w:rsid w:val="002A5625"/>
    <w:rsid w:val="002A73FD"/>
    <w:rsid w:val="002B06C3"/>
    <w:rsid w:val="002B15A5"/>
    <w:rsid w:val="002B2721"/>
    <w:rsid w:val="002B32B0"/>
    <w:rsid w:val="002B4C07"/>
    <w:rsid w:val="002B608C"/>
    <w:rsid w:val="002B7880"/>
    <w:rsid w:val="002C32E6"/>
    <w:rsid w:val="002C60BB"/>
    <w:rsid w:val="002C6A08"/>
    <w:rsid w:val="002C6D96"/>
    <w:rsid w:val="002D06C0"/>
    <w:rsid w:val="002D15F8"/>
    <w:rsid w:val="002E3CF9"/>
    <w:rsid w:val="002E43FF"/>
    <w:rsid w:val="002F45A6"/>
    <w:rsid w:val="002F7586"/>
    <w:rsid w:val="003001DE"/>
    <w:rsid w:val="00302D3E"/>
    <w:rsid w:val="00304EED"/>
    <w:rsid w:val="00310339"/>
    <w:rsid w:val="00311661"/>
    <w:rsid w:val="003120B5"/>
    <w:rsid w:val="003133DE"/>
    <w:rsid w:val="0031440E"/>
    <w:rsid w:val="003153D7"/>
    <w:rsid w:val="00315430"/>
    <w:rsid w:val="00325092"/>
    <w:rsid w:val="003307F1"/>
    <w:rsid w:val="00333C85"/>
    <w:rsid w:val="0033658C"/>
    <w:rsid w:val="00343B2A"/>
    <w:rsid w:val="0034554A"/>
    <w:rsid w:val="003471C0"/>
    <w:rsid w:val="00347919"/>
    <w:rsid w:val="00347E94"/>
    <w:rsid w:val="0035122D"/>
    <w:rsid w:val="003513F3"/>
    <w:rsid w:val="00351B49"/>
    <w:rsid w:val="00352D72"/>
    <w:rsid w:val="003531B5"/>
    <w:rsid w:val="00353BB0"/>
    <w:rsid w:val="00353E9B"/>
    <w:rsid w:val="00356003"/>
    <w:rsid w:val="00357DB0"/>
    <w:rsid w:val="0036223E"/>
    <w:rsid w:val="00363D23"/>
    <w:rsid w:val="0036596E"/>
    <w:rsid w:val="00365AF1"/>
    <w:rsid w:val="00366EE8"/>
    <w:rsid w:val="003705E2"/>
    <w:rsid w:val="0037688A"/>
    <w:rsid w:val="00381632"/>
    <w:rsid w:val="00381662"/>
    <w:rsid w:val="00383237"/>
    <w:rsid w:val="0038576F"/>
    <w:rsid w:val="00385A95"/>
    <w:rsid w:val="003A4B0A"/>
    <w:rsid w:val="003A5DBD"/>
    <w:rsid w:val="003A6A88"/>
    <w:rsid w:val="003A7FD6"/>
    <w:rsid w:val="003B2D97"/>
    <w:rsid w:val="003B3682"/>
    <w:rsid w:val="003C2BC8"/>
    <w:rsid w:val="003C45ED"/>
    <w:rsid w:val="003C490C"/>
    <w:rsid w:val="003C7210"/>
    <w:rsid w:val="003D0803"/>
    <w:rsid w:val="003D58F0"/>
    <w:rsid w:val="003D7869"/>
    <w:rsid w:val="003D7B50"/>
    <w:rsid w:val="003E15AB"/>
    <w:rsid w:val="003E2683"/>
    <w:rsid w:val="003E4CB9"/>
    <w:rsid w:val="003F1EDA"/>
    <w:rsid w:val="003F379F"/>
    <w:rsid w:val="003F393F"/>
    <w:rsid w:val="004001E0"/>
    <w:rsid w:val="00401DE5"/>
    <w:rsid w:val="00403B5C"/>
    <w:rsid w:val="00406CF8"/>
    <w:rsid w:val="00407C7C"/>
    <w:rsid w:val="00410EBB"/>
    <w:rsid w:val="0041211B"/>
    <w:rsid w:val="00413A31"/>
    <w:rsid w:val="004145A3"/>
    <w:rsid w:val="0041735F"/>
    <w:rsid w:val="004208A6"/>
    <w:rsid w:val="00431F75"/>
    <w:rsid w:val="004327CB"/>
    <w:rsid w:val="00432C82"/>
    <w:rsid w:val="00434F24"/>
    <w:rsid w:val="00435920"/>
    <w:rsid w:val="00437996"/>
    <w:rsid w:val="00437FF7"/>
    <w:rsid w:val="00440354"/>
    <w:rsid w:val="00441748"/>
    <w:rsid w:val="00453C3F"/>
    <w:rsid w:val="00460198"/>
    <w:rsid w:val="00464AB4"/>
    <w:rsid w:val="00464D4B"/>
    <w:rsid w:val="00467545"/>
    <w:rsid w:val="0046767B"/>
    <w:rsid w:val="00467718"/>
    <w:rsid w:val="0047166B"/>
    <w:rsid w:val="0047469A"/>
    <w:rsid w:val="00474D6C"/>
    <w:rsid w:val="004755CB"/>
    <w:rsid w:val="0048156E"/>
    <w:rsid w:val="00481730"/>
    <w:rsid w:val="0049482C"/>
    <w:rsid w:val="004A00A0"/>
    <w:rsid w:val="004A2F17"/>
    <w:rsid w:val="004B1E7E"/>
    <w:rsid w:val="004B5EF7"/>
    <w:rsid w:val="004C6367"/>
    <w:rsid w:val="004C70B2"/>
    <w:rsid w:val="004D04E6"/>
    <w:rsid w:val="004D07CF"/>
    <w:rsid w:val="004D2D62"/>
    <w:rsid w:val="004D3E6F"/>
    <w:rsid w:val="004E463E"/>
    <w:rsid w:val="004E4D58"/>
    <w:rsid w:val="004E5700"/>
    <w:rsid w:val="004E6094"/>
    <w:rsid w:val="004E778E"/>
    <w:rsid w:val="004E7D7F"/>
    <w:rsid w:val="004F0409"/>
    <w:rsid w:val="004F25C1"/>
    <w:rsid w:val="004F772D"/>
    <w:rsid w:val="00501723"/>
    <w:rsid w:val="00504F72"/>
    <w:rsid w:val="00514D47"/>
    <w:rsid w:val="00515266"/>
    <w:rsid w:val="005159A0"/>
    <w:rsid w:val="00516793"/>
    <w:rsid w:val="00516A80"/>
    <w:rsid w:val="00526B39"/>
    <w:rsid w:val="005317D3"/>
    <w:rsid w:val="00531997"/>
    <w:rsid w:val="005322A1"/>
    <w:rsid w:val="00540B8D"/>
    <w:rsid w:val="00542040"/>
    <w:rsid w:val="00543A8C"/>
    <w:rsid w:val="005467F8"/>
    <w:rsid w:val="005472D4"/>
    <w:rsid w:val="00547E27"/>
    <w:rsid w:val="005504EB"/>
    <w:rsid w:val="00550F74"/>
    <w:rsid w:val="00551879"/>
    <w:rsid w:val="0055205D"/>
    <w:rsid w:val="00552D25"/>
    <w:rsid w:val="00554042"/>
    <w:rsid w:val="00563D6A"/>
    <w:rsid w:val="00570DD8"/>
    <w:rsid w:val="005719DC"/>
    <w:rsid w:val="0057251D"/>
    <w:rsid w:val="005755A4"/>
    <w:rsid w:val="00582A50"/>
    <w:rsid w:val="00583A22"/>
    <w:rsid w:val="0058516D"/>
    <w:rsid w:val="0058656F"/>
    <w:rsid w:val="00587AAA"/>
    <w:rsid w:val="0059079E"/>
    <w:rsid w:val="00594E1F"/>
    <w:rsid w:val="005A085E"/>
    <w:rsid w:val="005A625A"/>
    <w:rsid w:val="005A732F"/>
    <w:rsid w:val="005B1C13"/>
    <w:rsid w:val="005B1F12"/>
    <w:rsid w:val="005B2354"/>
    <w:rsid w:val="005B370C"/>
    <w:rsid w:val="005B4053"/>
    <w:rsid w:val="005B7969"/>
    <w:rsid w:val="005C0920"/>
    <w:rsid w:val="005C2893"/>
    <w:rsid w:val="005C52DC"/>
    <w:rsid w:val="005C5B63"/>
    <w:rsid w:val="005C62BB"/>
    <w:rsid w:val="005D73E4"/>
    <w:rsid w:val="005E18BC"/>
    <w:rsid w:val="005E1F44"/>
    <w:rsid w:val="005E2D98"/>
    <w:rsid w:val="005E3D5C"/>
    <w:rsid w:val="005E5006"/>
    <w:rsid w:val="005E77CA"/>
    <w:rsid w:val="005F0C64"/>
    <w:rsid w:val="005F1FB4"/>
    <w:rsid w:val="005F2D70"/>
    <w:rsid w:val="005F3330"/>
    <w:rsid w:val="005F3670"/>
    <w:rsid w:val="006014FE"/>
    <w:rsid w:val="006025F7"/>
    <w:rsid w:val="00604460"/>
    <w:rsid w:val="0060473F"/>
    <w:rsid w:val="0060539B"/>
    <w:rsid w:val="00606043"/>
    <w:rsid w:val="00611501"/>
    <w:rsid w:val="006137BA"/>
    <w:rsid w:val="006207BA"/>
    <w:rsid w:val="006252A1"/>
    <w:rsid w:val="00627192"/>
    <w:rsid w:val="006340F8"/>
    <w:rsid w:val="00636B61"/>
    <w:rsid w:val="006410BF"/>
    <w:rsid w:val="0064264B"/>
    <w:rsid w:val="00642D80"/>
    <w:rsid w:val="006431BA"/>
    <w:rsid w:val="00643A48"/>
    <w:rsid w:val="006601AC"/>
    <w:rsid w:val="00664121"/>
    <w:rsid w:val="006644DC"/>
    <w:rsid w:val="006741E1"/>
    <w:rsid w:val="00676B91"/>
    <w:rsid w:val="00682FA5"/>
    <w:rsid w:val="006843F2"/>
    <w:rsid w:val="006848E2"/>
    <w:rsid w:val="006865B5"/>
    <w:rsid w:val="006921C4"/>
    <w:rsid w:val="006951CC"/>
    <w:rsid w:val="00695D4D"/>
    <w:rsid w:val="00696824"/>
    <w:rsid w:val="006A3DE1"/>
    <w:rsid w:val="006A49ED"/>
    <w:rsid w:val="006A6225"/>
    <w:rsid w:val="006B069E"/>
    <w:rsid w:val="006B2928"/>
    <w:rsid w:val="006B4D51"/>
    <w:rsid w:val="006B6E24"/>
    <w:rsid w:val="006C2C05"/>
    <w:rsid w:val="006C75BA"/>
    <w:rsid w:val="006D0222"/>
    <w:rsid w:val="006D0684"/>
    <w:rsid w:val="006D2C19"/>
    <w:rsid w:val="006D67D4"/>
    <w:rsid w:val="006D79A9"/>
    <w:rsid w:val="006E21AF"/>
    <w:rsid w:val="006E32C4"/>
    <w:rsid w:val="006E4940"/>
    <w:rsid w:val="006E4C14"/>
    <w:rsid w:val="006E5ABE"/>
    <w:rsid w:val="006E5C3B"/>
    <w:rsid w:val="006F0A8E"/>
    <w:rsid w:val="006F3D52"/>
    <w:rsid w:val="00701D67"/>
    <w:rsid w:val="0070527D"/>
    <w:rsid w:val="00710533"/>
    <w:rsid w:val="007165D4"/>
    <w:rsid w:val="00716F6A"/>
    <w:rsid w:val="00720298"/>
    <w:rsid w:val="007235D3"/>
    <w:rsid w:val="00723778"/>
    <w:rsid w:val="00723AF4"/>
    <w:rsid w:val="0072470A"/>
    <w:rsid w:val="0073094B"/>
    <w:rsid w:val="00752944"/>
    <w:rsid w:val="00752F65"/>
    <w:rsid w:val="00753895"/>
    <w:rsid w:val="00756908"/>
    <w:rsid w:val="00757A82"/>
    <w:rsid w:val="00760F9B"/>
    <w:rsid w:val="007621BA"/>
    <w:rsid w:val="00764543"/>
    <w:rsid w:val="00764BDD"/>
    <w:rsid w:val="00765A23"/>
    <w:rsid w:val="00767B50"/>
    <w:rsid w:val="00770015"/>
    <w:rsid w:val="00773B4A"/>
    <w:rsid w:val="007749A8"/>
    <w:rsid w:val="007753BC"/>
    <w:rsid w:val="007807EF"/>
    <w:rsid w:val="0078520F"/>
    <w:rsid w:val="00787A05"/>
    <w:rsid w:val="00791894"/>
    <w:rsid w:val="007943AB"/>
    <w:rsid w:val="007A0A91"/>
    <w:rsid w:val="007A37B5"/>
    <w:rsid w:val="007B0B26"/>
    <w:rsid w:val="007B0C7C"/>
    <w:rsid w:val="007B6E4A"/>
    <w:rsid w:val="007C318C"/>
    <w:rsid w:val="007C59B2"/>
    <w:rsid w:val="007C7C2E"/>
    <w:rsid w:val="007D0474"/>
    <w:rsid w:val="007D1110"/>
    <w:rsid w:val="007D7428"/>
    <w:rsid w:val="007E552B"/>
    <w:rsid w:val="007F08DF"/>
    <w:rsid w:val="007F2081"/>
    <w:rsid w:val="007F275F"/>
    <w:rsid w:val="007F47BD"/>
    <w:rsid w:val="007F6667"/>
    <w:rsid w:val="008010EA"/>
    <w:rsid w:val="008056DC"/>
    <w:rsid w:val="00810965"/>
    <w:rsid w:val="008167B4"/>
    <w:rsid w:val="00821FFF"/>
    <w:rsid w:val="00822A1A"/>
    <w:rsid w:val="0083159F"/>
    <w:rsid w:val="008330CE"/>
    <w:rsid w:val="00833C05"/>
    <w:rsid w:val="00837650"/>
    <w:rsid w:val="0083777D"/>
    <w:rsid w:val="00842124"/>
    <w:rsid w:val="00842329"/>
    <w:rsid w:val="008425C9"/>
    <w:rsid w:val="00842C83"/>
    <w:rsid w:val="0084504B"/>
    <w:rsid w:val="00845C5F"/>
    <w:rsid w:val="00852A4B"/>
    <w:rsid w:val="00854011"/>
    <w:rsid w:val="00857054"/>
    <w:rsid w:val="008700B6"/>
    <w:rsid w:val="00871232"/>
    <w:rsid w:val="00872218"/>
    <w:rsid w:val="00873826"/>
    <w:rsid w:val="00874507"/>
    <w:rsid w:val="008763F1"/>
    <w:rsid w:val="008809D5"/>
    <w:rsid w:val="00887B4D"/>
    <w:rsid w:val="00893398"/>
    <w:rsid w:val="008A02D9"/>
    <w:rsid w:val="008A3C95"/>
    <w:rsid w:val="008A42EF"/>
    <w:rsid w:val="008A761C"/>
    <w:rsid w:val="008B7A14"/>
    <w:rsid w:val="008C2F54"/>
    <w:rsid w:val="008D0BB2"/>
    <w:rsid w:val="008D284D"/>
    <w:rsid w:val="008D3859"/>
    <w:rsid w:val="008D46B1"/>
    <w:rsid w:val="008E1D4F"/>
    <w:rsid w:val="008E4E31"/>
    <w:rsid w:val="008E6EF6"/>
    <w:rsid w:val="008F0161"/>
    <w:rsid w:val="008F1C73"/>
    <w:rsid w:val="008F56A7"/>
    <w:rsid w:val="0090296C"/>
    <w:rsid w:val="00905C4F"/>
    <w:rsid w:val="00906D78"/>
    <w:rsid w:val="00907EBF"/>
    <w:rsid w:val="00910568"/>
    <w:rsid w:val="00913AFE"/>
    <w:rsid w:val="009223C6"/>
    <w:rsid w:val="00924B59"/>
    <w:rsid w:val="0092509F"/>
    <w:rsid w:val="00927577"/>
    <w:rsid w:val="00930CFC"/>
    <w:rsid w:val="00935697"/>
    <w:rsid w:val="0094094F"/>
    <w:rsid w:val="00943C20"/>
    <w:rsid w:val="00944520"/>
    <w:rsid w:val="00945F15"/>
    <w:rsid w:val="00946972"/>
    <w:rsid w:val="00946BC0"/>
    <w:rsid w:val="00953030"/>
    <w:rsid w:val="0095586C"/>
    <w:rsid w:val="00955F9F"/>
    <w:rsid w:val="009618D9"/>
    <w:rsid w:val="00961D2B"/>
    <w:rsid w:val="00964255"/>
    <w:rsid w:val="009663B8"/>
    <w:rsid w:val="0096674B"/>
    <w:rsid w:val="00970038"/>
    <w:rsid w:val="00972926"/>
    <w:rsid w:val="009739D9"/>
    <w:rsid w:val="00976E3D"/>
    <w:rsid w:val="00977322"/>
    <w:rsid w:val="009822FF"/>
    <w:rsid w:val="009838EB"/>
    <w:rsid w:val="00985A0B"/>
    <w:rsid w:val="00990662"/>
    <w:rsid w:val="00992CB4"/>
    <w:rsid w:val="009939E2"/>
    <w:rsid w:val="00996822"/>
    <w:rsid w:val="009A0C3A"/>
    <w:rsid w:val="009A10A8"/>
    <w:rsid w:val="009A3514"/>
    <w:rsid w:val="009A4A73"/>
    <w:rsid w:val="009B087F"/>
    <w:rsid w:val="009B09FA"/>
    <w:rsid w:val="009B251A"/>
    <w:rsid w:val="009B39FF"/>
    <w:rsid w:val="009B4EFB"/>
    <w:rsid w:val="009B5C3C"/>
    <w:rsid w:val="009B6774"/>
    <w:rsid w:val="009B6CDC"/>
    <w:rsid w:val="009D26AB"/>
    <w:rsid w:val="009D371F"/>
    <w:rsid w:val="009E0485"/>
    <w:rsid w:val="009E071D"/>
    <w:rsid w:val="009E393C"/>
    <w:rsid w:val="009E67C7"/>
    <w:rsid w:val="009E7C79"/>
    <w:rsid w:val="009F1250"/>
    <w:rsid w:val="009F3672"/>
    <w:rsid w:val="009F4273"/>
    <w:rsid w:val="009F451F"/>
    <w:rsid w:val="009F592B"/>
    <w:rsid w:val="00A0019A"/>
    <w:rsid w:val="00A03AB2"/>
    <w:rsid w:val="00A0560C"/>
    <w:rsid w:val="00A10220"/>
    <w:rsid w:val="00A11D4F"/>
    <w:rsid w:val="00A14292"/>
    <w:rsid w:val="00A148FE"/>
    <w:rsid w:val="00A165F0"/>
    <w:rsid w:val="00A2099F"/>
    <w:rsid w:val="00A215DE"/>
    <w:rsid w:val="00A218FF"/>
    <w:rsid w:val="00A21E52"/>
    <w:rsid w:val="00A254D3"/>
    <w:rsid w:val="00A25CD4"/>
    <w:rsid w:val="00A26065"/>
    <w:rsid w:val="00A27E1E"/>
    <w:rsid w:val="00A33BEA"/>
    <w:rsid w:val="00A34A79"/>
    <w:rsid w:val="00A35F19"/>
    <w:rsid w:val="00A4376E"/>
    <w:rsid w:val="00A43AC8"/>
    <w:rsid w:val="00A43E2C"/>
    <w:rsid w:val="00A51DEB"/>
    <w:rsid w:val="00A55502"/>
    <w:rsid w:val="00A56637"/>
    <w:rsid w:val="00A56E59"/>
    <w:rsid w:val="00A601C8"/>
    <w:rsid w:val="00A7056A"/>
    <w:rsid w:val="00A70E42"/>
    <w:rsid w:val="00A71107"/>
    <w:rsid w:val="00A7297D"/>
    <w:rsid w:val="00A73F1B"/>
    <w:rsid w:val="00A74332"/>
    <w:rsid w:val="00A81AD3"/>
    <w:rsid w:val="00A83F65"/>
    <w:rsid w:val="00A858A6"/>
    <w:rsid w:val="00A85AFD"/>
    <w:rsid w:val="00A85BF1"/>
    <w:rsid w:val="00A92A94"/>
    <w:rsid w:val="00A966A0"/>
    <w:rsid w:val="00A97761"/>
    <w:rsid w:val="00AA152F"/>
    <w:rsid w:val="00AA288C"/>
    <w:rsid w:val="00AB037C"/>
    <w:rsid w:val="00AB3185"/>
    <w:rsid w:val="00AC44D2"/>
    <w:rsid w:val="00AC7A2D"/>
    <w:rsid w:val="00AD0EB9"/>
    <w:rsid w:val="00AD2C2E"/>
    <w:rsid w:val="00AD47E3"/>
    <w:rsid w:val="00AE281A"/>
    <w:rsid w:val="00AE6E2A"/>
    <w:rsid w:val="00AE72A4"/>
    <w:rsid w:val="00AF079D"/>
    <w:rsid w:val="00AF09E4"/>
    <w:rsid w:val="00AF4183"/>
    <w:rsid w:val="00AF4185"/>
    <w:rsid w:val="00AF46B4"/>
    <w:rsid w:val="00B01A58"/>
    <w:rsid w:val="00B034EA"/>
    <w:rsid w:val="00B059FA"/>
    <w:rsid w:val="00B073AB"/>
    <w:rsid w:val="00B12927"/>
    <w:rsid w:val="00B13660"/>
    <w:rsid w:val="00B13E2F"/>
    <w:rsid w:val="00B20958"/>
    <w:rsid w:val="00B211CC"/>
    <w:rsid w:val="00B23B5B"/>
    <w:rsid w:val="00B25D11"/>
    <w:rsid w:val="00B264CB"/>
    <w:rsid w:val="00B2689A"/>
    <w:rsid w:val="00B27183"/>
    <w:rsid w:val="00B279B3"/>
    <w:rsid w:val="00B30321"/>
    <w:rsid w:val="00B308EE"/>
    <w:rsid w:val="00B33374"/>
    <w:rsid w:val="00B348EE"/>
    <w:rsid w:val="00B34D90"/>
    <w:rsid w:val="00B358AB"/>
    <w:rsid w:val="00B41158"/>
    <w:rsid w:val="00B4308E"/>
    <w:rsid w:val="00B4346A"/>
    <w:rsid w:val="00B455C3"/>
    <w:rsid w:val="00B47E7F"/>
    <w:rsid w:val="00B5068E"/>
    <w:rsid w:val="00B556D9"/>
    <w:rsid w:val="00B574DE"/>
    <w:rsid w:val="00B57D9B"/>
    <w:rsid w:val="00B708F0"/>
    <w:rsid w:val="00B72D87"/>
    <w:rsid w:val="00B732E4"/>
    <w:rsid w:val="00B76131"/>
    <w:rsid w:val="00B770C1"/>
    <w:rsid w:val="00B804AA"/>
    <w:rsid w:val="00B87DC0"/>
    <w:rsid w:val="00B91ED1"/>
    <w:rsid w:val="00B935FC"/>
    <w:rsid w:val="00B95983"/>
    <w:rsid w:val="00B96415"/>
    <w:rsid w:val="00B96BAF"/>
    <w:rsid w:val="00BA008B"/>
    <w:rsid w:val="00BA0A84"/>
    <w:rsid w:val="00BA180C"/>
    <w:rsid w:val="00BA508B"/>
    <w:rsid w:val="00BA7821"/>
    <w:rsid w:val="00BB072D"/>
    <w:rsid w:val="00BB1487"/>
    <w:rsid w:val="00BB212F"/>
    <w:rsid w:val="00BB318B"/>
    <w:rsid w:val="00BB4319"/>
    <w:rsid w:val="00BC02BE"/>
    <w:rsid w:val="00BC4F74"/>
    <w:rsid w:val="00BC5EEE"/>
    <w:rsid w:val="00BD1328"/>
    <w:rsid w:val="00BD30DB"/>
    <w:rsid w:val="00BD398E"/>
    <w:rsid w:val="00BD459E"/>
    <w:rsid w:val="00BD6594"/>
    <w:rsid w:val="00BD725E"/>
    <w:rsid w:val="00BE2699"/>
    <w:rsid w:val="00BE365D"/>
    <w:rsid w:val="00BE4351"/>
    <w:rsid w:val="00BE7E1A"/>
    <w:rsid w:val="00BF1C77"/>
    <w:rsid w:val="00BF44B2"/>
    <w:rsid w:val="00BF5E98"/>
    <w:rsid w:val="00BF7914"/>
    <w:rsid w:val="00C0043B"/>
    <w:rsid w:val="00C00B56"/>
    <w:rsid w:val="00C049CA"/>
    <w:rsid w:val="00C1174D"/>
    <w:rsid w:val="00C16E58"/>
    <w:rsid w:val="00C24FCE"/>
    <w:rsid w:val="00C25538"/>
    <w:rsid w:val="00C31207"/>
    <w:rsid w:val="00C31E49"/>
    <w:rsid w:val="00C33ABB"/>
    <w:rsid w:val="00C352E0"/>
    <w:rsid w:val="00C35554"/>
    <w:rsid w:val="00C3573B"/>
    <w:rsid w:val="00C36344"/>
    <w:rsid w:val="00C373B2"/>
    <w:rsid w:val="00C42EF6"/>
    <w:rsid w:val="00C431BE"/>
    <w:rsid w:val="00C46692"/>
    <w:rsid w:val="00C50733"/>
    <w:rsid w:val="00C507BA"/>
    <w:rsid w:val="00C56E55"/>
    <w:rsid w:val="00C57521"/>
    <w:rsid w:val="00C57A41"/>
    <w:rsid w:val="00C704E6"/>
    <w:rsid w:val="00C7244B"/>
    <w:rsid w:val="00C75E95"/>
    <w:rsid w:val="00C778ED"/>
    <w:rsid w:val="00C80870"/>
    <w:rsid w:val="00C809B8"/>
    <w:rsid w:val="00C81BAB"/>
    <w:rsid w:val="00C82A96"/>
    <w:rsid w:val="00C85321"/>
    <w:rsid w:val="00C85A16"/>
    <w:rsid w:val="00C86D17"/>
    <w:rsid w:val="00C91215"/>
    <w:rsid w:val="00C96815"/>
    <w:rsid w:val="00CA2A3A"/>
    <w:rsid w:val="00CA50FD"/>
    <w:rsid w:val="00CB0DC7"/>
    <w:rsid w:val="00CB20B8"/>
    <w:rsid w:val="00CC0866"/>
    <w:rsid w:val="00CC17A4"/>
    <w:rsid w:val="00CC1BF5"/>
    <w:rsid w:val="00CD1C00"/>
    <w:rsid w:val="00CD3B71"/>
    <w:rsid w:val="00CD5850"/>
    <w:rsid w:val="00CD7EE1"/>
    <w:rsid w:val="00CE2F67"/>
    <w:rsid w:val="00CE56CB"/>
    <w:rsid w:val="00CE690A"/>
    <w:rsid w:val="00CE7896"/>
    <w:rsid w:val="00CF093C"/>
    <w:rsid w:val="00CF0B84"/>
    <w:rsid w:val="00CF3F33"/>
    <w:rsid w:val="00CF418E"/>
    <w:rsid w:val="00CF5278"/>
    <w:rsid w:val="00D00A99"/>
    <w:rsid w:val="00D029B8"/>
    <w:rsid w:val="00D0364C"/>
    <w:rsid w:val="00D047A5"/>
    <w:rsid w:val="00D079BD"/>
    <w:rsid w:val="00D123FF"/>
    <w:rsid w:val="00D13A23"/>
    <w:rsid w:val="00D14B4E"/>
    <w:rsid w:val="00D16A23"/>
    <w:rsid w:val="00D20DD3"/>
    <w:rsid w:val="00D241A6"/>
    <w:rsid w:val="00D2763B"/>
    <w:rsid w:val="00D31419"/>
    <w:rsid w:val="00D36D71"/>
    <w:rsid w:val="00D37E52"/>
    <w:rsid w:val="00D4173E"/>
    <w:rsid w:val="00D41E8C"/>
    <w:rsid w:val="00D4409C"/>
    <w:rsid w:val="00D46D07"/>
    <w:rsid w:val="00D57EB1"/>
    <w:rsid w:val="00D61DED"/>
    <w:rsid w:val="00D62153"/>
    <w:rsid w:val="00D65C85"/>
    <w:rsid w:val="00D724B8"/>
    <w:rsid w:val="00D744AA"/>
    <w:rsid w:val="00D753A0"/>
    <w:rsid w:val="00D82920"/>
    <w:rsid w:val="00D842F8"/>
    <w:rsid w:val="00D8786D"/>
    <w:rsid w:val="00D911B5"/>
    <w:rsid w:val="00D92F98"/>
    <w:rsid w:val="00D9503F"/>
    <w:rsid w:val="00D9716D"/>
    <w:rsid w:val="00D9784D"/>
    <w:rsid w:val="00DB0A5D"/>
    <w:rsid w:val="00DB1763"/>
    <w:rsid w:val="00DB48A4"/>
    <w:rsid w:val="00DC3739"/>
    <w:rsid w:val="00DC43B3"/>
    <w:rsid w:val="00DC469B"/>
    <w:rsid w:val="00DC51BB"/>
    <w:rsid w:val="00DC5E41"/>
    <w:rsid w:val="00DC759D"/>
    <w:rsid w:val="00DD4A9C"/>
    <w:rsid w:val="00DD5E4E"/>
    <w:rsid w:val="00DE1C6F"/>
    <w:rsid w:val="00DE7224"/>
    <w:rsid w:val="00DF37BA"/>
    <w:rsid w:val="00E018C9"/>
    <w:rsid w:val="00E045D7"/>
    <w:rsid w:val="00E0658A"/>
    <w:rsid w:val="00E07E67"/>
    <w:rsid w:val="00E10748"/>
    <w:rsid w:val="00E127D5"/>
    <w:rsid w:val="00E138CD"/>
    <w:rsid w:val="00E13A79"/>
    <w:rsid w:val="00E22F69"/>
    <w:rsid w:val="00E30C35"/>
    <w:rsid w:val="00E32B48"/>
    <w:rsid w:val="00E32DE4"/>
    <w:rsid w:val="00E3669F"/>
    <w:rsid w:val="00E425B7"/>
    <w:rsid w:val="00E425C5"/>
    <w:rsid w:val="00E45775"/>
    <w:rsid w:val="00E5165D"/>
    <w:rsid w:val="00E56B65"/>
    <w:rsid w:val="00E57309"/>
    <w:rsid w:val="00E57DA9"/>
    <w:rsid w:val="00E6359E"/>
    <w:rsid w:val="00E6369C"/>
    <w:rsid w:val="00E64B83"/>
    <w:rsid w:val="00E71601"/>
    <w:rsid w:val="00E736D0"/>
    <w:rsid w:val="00E73E2C"/>
    <w:rsid w:val="00E74947"/>
    <w:rsid w:val="00E77851"/>
    <w:rsid w:val="00E811BC"/>
    <w:rsid w:val="00E8553E"/>
    <w:rsid w:val="00E9103C"/>
    <w:rsid w:val="00E946CB"/>
    <w:rsid w:val="00E94A60"/>
    <w:rsid w:val="00E94F14"/>
    <w:rsid w:val="00EA2D07"/>
    <w:rsid w:val="00EA2FE7"/>
    <w:rsid w:val="00EA64FD"/>
    <w:rsid w:val="00EA7E92"/>
    <w:rsid w:val="00EB28C5"/>
    <w:rsid w:val="00EB7B76"/>
    <w:rsid w:val="00EC449C"/>
    <w:rsid w:val="00ED1E3B"/>
    <w:rsid w:val="00ED27BB"/>
    <w:rsid w:val="00ED5C5D"/>
    <w:rsid w:val="00ED5D59"/>
    <w:rsid w:val="00EE1264"/>
    <w:rsid w:val="00EE2E87"/>
    <w:rsid w:val="00EE4825"/>
    <w:rsid w:val="00EE6E8D"/>
    <w:rsid w:val="00EF01CB"/>
    <w:rsid w:val="00EF5ED1"/>
    <w:rsid w:val="00EF7710"/>
    <w:rsid w:val="00F0354A"/>
    <w:rsid w:val="00F04EE5"/>
    <w:rsid w:val="00F059FE"/>
    <w:rsid w:val="00F06073"/>
    <w:rsid w:val="00F06A7B"/>
    <w:rsid w:val="00F11BD4"/>
    <w:rsid w:val="00F14C04"/>
    <w:rsid w:val="00F1642C"/>
    <w:rsid w:val="00F2063F"/>
    <w:rsid w:val="00F2393E"/>
    <w:rsid w:val="00F31F6C"/>
    <w:rsid w:val="00F32AEB"/>
    <w:rsid w:val="00F32D09"/>
    <w:rsid w:val="00F4040F"/>
    <w:rsid w:val="00F425F7"/>
    <w:rsid w:val="00F437DA"/>
    <w:rsid w:val="00F47DDD"/>
    <w:rsid w:val="00F50B92"/>
    <w:rsid w:val="00F5693E"/>
    <w:rsid w:val="00F72573"/>
    <w:rsid w:val="00F73C33"/>
    <w:rsid w:val="00F74847"/>
    <w:rsid w:val="00F74ACB"/>
    <w:rsid w:val="00F75E49"/>
    <w:rsid w:val="00F761FC"/>
    <w:rsid w:val="00F76A51"/>
    <w:rsid w:val="00F8041A"/>
    <w:rsid w:val="00F84A08"/>
    <w:rsid w:val="00F86F99"/>
    <w:rsid w:val="00F93CCA"/>
    <w:rsid w:val="00F948C3"/>
    <w:rsid w:val="00F96EF4"/>
    <w:rsid w:val="00FA122F"/>
    <w:rsid w:val="00FA1B03"/>
    <w:rsid w:val="00FB20F3"/>
    <w:rsid w:val="00FB3EF8"/>
    <w:rsid w:val="00FB4777"/>
    <w:rsid w:val="00FB63BD"/>
    <w:rsid w:val="00FC345B"/>
    <w:rsid w:val="00FC43CD"/>
    <w:rsid w:val="00FC4642"/>
    <w:rsid w:val="00FC614A"/>
    <w:rsid w:val="00FD1F76"/>
    <w:rsid w:val="00FD3B8D"/>
    <w:rsid w:val="00FD602C"/>
    <w:rsid w:val="00FD7BA1"/>
    <w:rsid w:val="00FE08DB"/>
    <w:rsid w:val="00FE2D4E"/>
    <w:rsid w:val="00FE373C"/>
    <w:rsid w:val="00FE3A2E"/>
    <w:rsid w:val="00FF22D0"/>
    <w:rsid w:val="00FF2562"/>
    <w:rsid w:val="00FF5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6E076"/>
  <w15:chartTrackingRefBased/>
  <w15:docId w15:val="{3BE407B3-202A-40E6-BEC2-9EE54B386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3F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3F65"/>
    <w:pPr>
      <w:autoSpaceDE w:val="0"/>
      <w:autoSpaceDN w:val="0"/>
      <w:adjustRightInd w:val="0"/>
    </w:pPr>
    <w:rPr>
      <w:rFonts w:ascii="Arial" w:hAnsi="Arial" w:cs="Arial"/>
      <w:color w:val="000000"/>
      <w:sz w:val="24"/>
      <w:szCs w:val="24"/>
    </w:rPr>
  </w:style>
  <w:style w:type="paragraph" w:styleId="Footer">
    <w:name w:val="footer"/>
    <w:basedOn w:val="Normal"/>
    <w:rsid w:val="00A83F65"/>
    <w:pPr>
      <w:tabs>
        <w:tab w:val="center" w:pos="4320"/>
        <w:tab w:val="right" w:pos="8640"/>
      </w:tabs>
    </w:pPr>
  </w:style>
  <w:style w:type="paragraph" w:styleId="Header">
    <w:name w:val="header"/>
    <w:basedOn w:val="Normal"/>
    <w:link w:val="HeaderChar"/>
    <w:uiPriority w:val="99"/>
    <w:rsid w:val="00A83F65"/>
    <w:pPr>
      <w:tabs>
        <w:tab w:val="center" w:pos="4320"/>
        <w:tab w:val="right" w:pos="8640"/>
      </w:tabs>
    </w:pPr>
  </w:style>
  <w:style w:type="paragraph" w:styleId="BalloonText">
    <w:name w:val="Balloon Text"/>
    <w:basedOn w:val="Normal"/>
    <w:semiHidden/>
    <w:rsid w:val="00C049CA"/>
    <w:rPr>
      <w:rFonts w:ascii="Tahoma" w:hAnsi="Tahoma" w:cs="Tahoma"/>
      <w:sz w:val="16"/>
      <w:szCs w:val="16"/>
    </w:rPr>
  </w:style>
  <w:style w:type="character" w:styleId="FollowedHyperlink">
    <w:name w:val="FollowedHyperlink"/>
    <w:rsid w:val="00F4040F"/>
    <w:rPr>
      <w:color w:val="800080"/>
      <w:u w:val="single"/>
    </w:rPr>
  </w:style>
  <w:style w:type="character" w:customStyle="1" w:styleId="HeaderChar">
    <w:name w:val="Header Char"/>
    <w:link w:val="Header"/>
    <w:uiPriority w:val="99"/>
    <w:locked/>
    <w:rsid w:val="001753DF"/>
    <w:rPr>
      <w:sz w:val="24"/>
      <w:szCs w:val="24"/>
    </w:rPr>
  </w:style>
  <w:style w:type="paragraph" w:styleId="ListParagraph">
    <w:name w:val="List Paragraph"/>
    <w:basedOn w:val="Normal"/>
    <w:uiPriority w:val="34"/>
    <w:qFormat/>
    <w:rsid w:val="007165D4"/>
    <w:pPr>
      <w:ind w:left="720"/>
      <w:contextualSpacing/>
    </w:pPr>
  </w:style>
  <w:style w:type="character" w:styleId="CommentReference">
    <w:name w:val="annotation reference"/>
    <w:uiPriority w:val="99"/>
    <w:rsid w:val="007165D4"/>
    <w:rPr>
      <w:rFonts w:cs="Times New Roman"/>
      <w:sz w:val="16"/>
      <w:szCs w:val="16"/>
    </w:rPr>
  </w:style>
  <w:style w:type="paragraph" w:styleId="CommentText">
    <w:name w:val="annotation text"/>
    <w:basedOn w:val="Normal"/>
    <w:link w:val="CommentTextChar"/>
    <w:uiPriority w:val="99"/>
    <w:rsid w:val="007165D4"/>
    <w:rPr>
      <w:sz w:val="20"/>
      <w:szCs w:val="20"/>
    </w:rPr>
  </w:style>
  <w:style w:type="character" w:customStyle="1" w:styleId="CommentTextChar">
    <w:name w:val="Comment Text Char"/>
    <w:basedOn w:val="DefaultParagraphFont"/>
    <w:link w:val="CommentText"/>
    <w:uiPriority w:val="99"/>
    <w:rsid w:val="007165D4"/>
  </w:style>
  <w:style w:type="paragraph" w:styleId="CommentSubject">
    <w:name w:val="annotation subject"/>
    <w:basedOn w:val="CommentText"/>
    <w:next w:val="CommentText"/>
    <w:link w:val="CommentSubjectChar"/>
    <w:rsid w:val="00FD7BA1"/>
    <w:rPr>
      <w:b/>
      <w:bCs/>
    </w:rPr>
  </w:style>
  <w:style w:type="character" w:customStyle="1" w:styleId="CommentSubjectChar">
    <w:name w:val="Comment Subject Char"/>
    <w:link w:val="CommentSubject"/>
    <w:rsid w:val="00FD7BA1"/>
    <w:rPr>
      <w:b/>
      <w:bCs/>
    </w:rPr>
  </w:style>
  <w:style w:type="paragraph" w:styleId="NoSpacing">
    <w:name w:val="No Spacing"/>
    <w:uiPriority w:val="1"/>
    <w:qFormat/>
    <w:rsid w:val="00F04EE5"/>
  </w:style>
  <w:style w:type="character" w:styleId="Hyperlink">
    <w:name w:val="Hyperlink"/>
    <w:uiPriority w:val="99"/>
    <w:unhideWhenUsed/>
    <w:rsid w:val="00AE72A4"/>
    <w:rPr>
      <w:color w:val="0000FF"/>
      <w:u w:val="single"/>
    </w:rPr>
  </w:style>
  <w:style w:type="paragraph" w:styleId="Revision">
    <w:name w:val="Revision"/>
    <w:hidden/>
    <w:uiPriority w:val="99"/>
    <w:semiHidden/>
    <w:rsid w:val="002119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2007">
      <w:bodyDiv w:val="1"/>
      <w:marLeft w:val="0"/>
      <w:marRight w:val="0"/>
      <w:marTop w:val="0"/>
      <w:marBottom w:val="0"/>
      <w:divBdr>
        <w:top w:val="none" w:sz="0" w:space="0" w:color="auto"/>
        <w:left w:val="none" w:sz="0" w:space="0" w:color="auto"/>
        <w:bottom w:val="none" w:sz="0" w:space="0" w:color="auto"/>
        <w:right w:val="none" w:sz="0" w:space="0" w:color="auto"/>
      </w:divBdr>
    </w:div>
    <w:div w:id="178853430">
      <w:bodyDiv w:val="1"/>
      <w:marLeft w:val="0"/>
      <w:marRight w:val="0"/>
      <w:marTop w:val="0"/>
      <w:marBottom w:val="0"/>
      <w:divBdr>
        <w:top w:val="none" w:sz="0" w:space="0" w:color="auto"/>
        <w:left w:val="none" w:sz="0" w:space="0" w:color="auto"/>
        <w:bottom w:val="none" w:sz="0" w:space="0" w:color="auto"/>
        <w:right w:val="none" w:sz="0" w:space="0" w:color="auto"/>
      </w:divBdr>
    </w:div>
    <w:div w:id="624656163">
      <w:bodyDiv w:val="1"/>
      <w:marLeft w:val="0"/>
      <w:marRight w:val="0"/>
      <w:marTop w:val="0"/>
      <w:marBottom w:val="0"/>
      <w:divBdr>
        <w:top w:val="none" w:sz="0" w:space="0" w:color="auto"/>
        <w:left w:val="none" w:sz="0" w:space="0" w:color="auto"/>
        <w:bottom w:val="none" w:sz="0" w:space="0" w:color="auto"/>
        <w:right w:val="none" w:sz="0" w:space="0" w:color="auto"/>
      </w:divBdr>
    </w:div>
    <w:div w:id="1596282277">
      <w:bodyDiv w:val="1"/>
      <w:marLeft w:val="0"/>
      <w:marRight w:val="0"/>
      <w:marTop w:val="0"/>
      <w:marBottom w:val="0"/>
      <w:divBdr>
        <w:top w:val="none" w:sz="0" w:space="0" w:color="auto"/>
        <w:left w:val="none" w:sz="0" w:space="0" w:color="auto"/>
        <w:bottom w:val="none" w:sz="0" w:space="0" w:color="auto"/>
        <w:right w:val="none" w:sz="0" w:space="0" w:color="auto"/>
      </w:divBdr>
    </w:div>
    <w:div w:id="1650599554">
      <w:bodyDiv w:val="1"/>
      <w:marLeft w:val="0"/>
      <w:marRight w:val="0"/>
      <w:marTop w:val="0"/>
      <w:marBottom w:val="0"/>
      <w:divBdr>
        <w:top w:val="none" w:sz="0" w:space="0" w:color="auto"/>
        <w:left w:val="none" w:sz="0" w:space="0" w:color="auto"/>
        <w:bottom w:val="none" w:sz="0" w:space="0" w:color="auto"/>
        <w:right w:val="none" w:sz="0" w:space="0" w:color="auto"/>
      </w:divBdr>
    </w:div>
    <w:div w:id="1722442566">
      <w:bodyDiv w:val="1"/>
      <w:marLeft w:val="0"/>
      <w:marRight w:val="0"/>
      <w:marTop w:val="0"/>
      <w:marBottom w:val="0"/>
      <w:divBdr>
        <w:top w:val="none" w:sz="0" w:space="0" w:color="auto"/>
        <w:left w:val="none" w:sz="0" w:space="0" w:color="auto"/>
        <w:bottom w:val="none" w:sz="0" w:space="0" w:color="auto"/>
        <w:right w:val="none" w:sz="0" w:space="0" w:color="auto"/>
      </w:divBdr>
    </w:div>
    <w:div w:id="181259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sddc.org/resource/tellyourpartner-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7C04A-1441-4878-9F85-FD08D7D71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1472</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Standing Order: Evaluation and Treatment of Mucopurulent Cervicitis (MPC)</vt:lpstr>
    </vt:vector>
  </TitlesOfParts>
  <Company>CDB-DHHS</Company>
  <LinksUpToDate>false</LinksUpToDate>
  <CharactersWithSpaces>9867</CharactersWithSpaces>
  <SharedDoc>false</SharedDoc>
  <HLinks>
    <vt:vector size="6" baseType="variant">
      <vt:variant>
        <vt:i4>524373</vt:i4>
      </vt:variant>
      <vt:variant>
        <vt:i4>0</vt:i4>
      </vt:variant>
      <vt:variant>
        <vt:i4>0</vt:i4>
      </vt:variant>
      <vt:variant>
        <vt:i4>5</vt:i4>
      </vt:variant>
      <vt:variant>
        <vt:lpwstr>https://www.ncsddc.org/resource/tellyourpartner-org/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Order: Evaluation and Treatment of Mucopurulent Cervicitis (MPC)</dc:title>
  <dc:subject/>
  <dc:creator>home</dc:creator>
  <cp:keywords/>
  <cp:lastModifiedBy>Rose, Carol L</cp:lastModifiedBy>
  <cp:revision>7</cp:revision>
  <cp:lastPrinted>2023-08-02T17:50:00Z</cp:lastPrinted>
  <dcterms:created xsi:type="dcterms:W3CDTF">2023-08-02T14:16:00Z</dcterms:created>
  <dcterms:modified xsi:type="dcterms:W3CDTF">2023-08-02T17:53:00Z</dcterms:modified>
</cp:coreProperties>
</file>